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3"/>
        <w:ind w:left="153" w:right="0" w:firstLine="0"/>
        <w:jc w:val="left"/>
        <w:rPr>
          <w:b/>
          <w:sz w:val="22"/>
        </w:rPr>
      </w:pPr>
      <w:r>
        <w:rPr/>
        <w:pict>
          <v:rect style="position:absolute;margin-left:433.418091pt;margin-top:5.401866pt;width:.955271pt;height:28.005919pt;mso-position-horizontal-relative:page;mso-position-vertical-relative:paragraph;z-index:15729664" id="docshape2" filled="true" fillcolor="#ed2721" stroked="false">
            <v:fill type="solid"/>
            <w10:wrap type="none"/>
          </v:rect>
        </w:pict>
      </w:r>
      <w:r>
        <w:rPr/>
        <w:pict>
          <v:rect style="position:absolute;margin-left:462.62796pt;margin-top:5.401866pt;width:2.335954pt;height:28.005919pt;mso-position-horizontal-relative:page;mso-position-vertical-relative:paragraph;z-index:15730176" id="docshape3" filled="true" fillcolor="#ed2721" stroked="false">
            <v:fill type="solid"/>
            <w10:wrap type="none"/>
          </v:rect>
        </w:pict>
      </w:r>
      <w:r>
        <w:rPr/>
        <w:pict>
          <v:rect style="position:absolute;margin-left:493.277344pt;margin-top:5.401866pt;width:5.627289pt;height:28.005919pt;mso-position-horizontal-relative:page;mso-position-vertical-relative:paragraph;z-index:15730688" id="docshape4" filled="true" fillcolor="#ed2721" stroked="false">
            <v:fill type="solid"/>
            <w10:wrap type="none"/>
          </v:rect>
        </w:pict>
      </w:r>
      <w:r>
        <w:rPr/>
        <w:pict>
          <v:rect style="position:absolute;margin-left:527.219055pt;margin-top:5.401866pt;width:9.397925pt;height:28.005919pt;mso-position-horizontal-relative:page;mso-position-vertical-relative:paragraph;z-index:15731200" id="docshape5" filled="true" fillcolor="#ed2721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6455518</wp:posOffset>
            </wp:positionH>
            <wp:positionV relativeFrom="paragraph">
              <wp:posOffset>186183</wp:posOffset>
            </wp:positionV>
            <wp:extent cx="120728" cy="121283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8" cy="121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6027440</wp:posOffset>
            </wp:positionH>
            <wp:positionV relativeFrom="paragraph">
              <wp:posOffset>188420</wp:posOffset>
            </wp:positionV>
            <wp:extent cx="114794" cy="11608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794" cy="11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5645023</wp:posOffset>
            </wp:positionH>
            <wp:positionV relativeFrom="paragraph">
              <wp:posOffset>188420</wp:posOffset>
            </wp:positionV>
            <wp:extent cx="101862" cy="116080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862" cy="11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5274787</wp:posOffset>
            </wp:positionH>
            <wp:positionV relativeFrom="paragraph">
              <wp:posOffset>188420</wp:posOffset>
            </wp:positionV>
            <wp:extent cx="99462" cy="116128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62" cy="116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EC1C23"/>
          <w:sz w:val="22"/>
        </w:rPr>
        <w:t>Magistrát</w:t>
      </w:r>
      <w:r>
        <w:rPr>
          <w:b/>
          <w:color w:val="EC1C23"/>
          <w:spacing w:val="-3"/>
          <w:sz w:val="22"/>
        </w:rPr>
        <w:t> </w:t>
      </w:r>
      <w:r>
        <w:rPr>
          <w:b/>
          <w:color w:val="EC1C23"/>
          <w:sz w:val="22"/>
        </w:rPr>
        <w:t>města</w:t>
      </w:r>
      <w:r>
        <w:rPr>
          <w:b/>
          <w:color w:val="EC1C23"/>
          <w:spacing w:val="-5"/>
          <w:sz w:val="22"/>
        </w:rPr>
        <w:t> </w:t>
      </w:r>
      <w:r>
        <w:rPr>
          <w:b/>
          <w:color w:val="EC1C23"/>
          <w:sz w:val="22"/>
        </w:rPr>
        <w:t>Brna</w:t>
      </w:r>
    </w:p>
    <w:p>
      <w:pPr>
        <w:spacing w:before="66"/>
        <w:ind w:left="153" w:right="0" w:firstLine="0"/>
        <w:jc w:val="left"/>
        <w:rPr>
          <w:sz w:val="22"/>
        </w:rPr>
      </w:pPr>
      <w:r>
        <w:rPr>
          <w:sz w:val="22"/>
        </w:rPr>
        <w:t>Odbor</w:t>
      </w:r>
      <w:r>
        <w:rPr>
          <w:spacing w:val="-4"/>
          <w:sz w:val="22"/>
        </w:rPr>
        <w:t> </w:t>
      </w:r>
      <w:r>
        <w:rPr>
          <w:sz w:val="22"/>
        </w:rPr>
        <w:t>dopravy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2591"/>
        <w:gridCol w:w="1199"/>
        <w:gridCol w:w="3356"/>
        <w:gridCol w:w="1859"/>
      </w:tblGrid>
      <w:tr>
        <w:trPr>
          <w:trHeight w:val="231" w:hRule="atLeast"/>
        </w:trPr>
        <w:tc>
          <w:tcPr>
            <w:tcW w:w="698" w:type="dxa"/>
          </w:tcPr>
          <w:p>
            <w:pPr>
              <w:pStyle w:val="TableParagraph"/>
              <w:spacing w:line="179" w:lineRule="exact"/>
              <w:ind w:left="50"/>
              <w:rPr>
                <w:b/>
                <w:sz w:val="16"/>
              </w:rPr>
            </w:pPr>
            <w:r>
              <w:rPr>
                <w:b/>
                <w:color w:val="EC1C23"/>
                <w:sz w:val="16"/>
              </w:rPr>
              <w:t>SP.</w:t>
            </w:r>
            <w:r>
              <w:rPr>
                <w:b/>
                <w:color w:val="EC1C23"/>
                <w:spacing w:val="-1"/>
                <w:sz w:val="16"/>
              </w:rPr>
              <w:t> </w:t>
            </w:r>
            <w:r>
              <w:rPr>
                <w:b/>
                <w:color w:val="EC1C23"/>
                <w:sz w:val="16"/>
              </w:rPr>
              <w:t>ZN.:</w:t>
            </w:r>
          </w:p>
        </w:tc>
        <w:tc>
          <w:tcPr>
            <w:tcW w:w="2591" w:type="dxa"/>
          </w:tcPr>
          <w:p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5400/OD/MMB/0412417/2021</w:t>
            </w:r>
          </w:p>
        </w:tc>
        <w:tc>
          <w:tcPr>
            <w:tcW w:w="1199" w:type="dxa"/>
          </w:tcPr>
          <w:p>
            <w:pPr>
              <w:pStyle w:val="TableParagraph"/>
              <w:spacing w:line="179" w:lineRule="exact"/>
              <w:ind w:left="164"/>
              <w:rPr>
                <w:b/>
                <w:sz w:val="16"/>
              </w:rPr>
            </w:pPr>
            <w:r>
              <w:rPr>
                <w:b/>
                <w:color w:val="FF0000"/>
                <w:sz w:val="16"/>
              </w:rPr>
              <w:t>VYŘIZUJE:</w:t>
            </w:r>
          </w:p>
        </w:tc>
        <w:tc>
          <w:tcPr>
            <w:tcW w:w="3356" w:type="dxa"/>
          </w:tcPr>
          <w:p>
            <w:pPr>
              <w:pStyle w:val="TableParagraph"/>
              <w:spacing w:line="205" w:lineRule="exact"/>
              <w:ind w:left="43"/>
              <w:rPr>
                <w:sz w:val="18"/>
              </w:rPr>
            </w:pPr>
            <w:r>
              <w:rPr>
                <w:sz w:val="18"/>
              </w:rPr>
              <w:t>Ing.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Iveta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Jahnová</w:t>
            </w:r>
          </w:p>
        </w:tc>
        <w:tc>
          <w:tcPr>
            <w:tcW w:w="1859" w:type="dxa"/>
          </w:tcPr>
          <w:p>
            <w:pPr>
              <w:pStyle w:val="TableParagraph"/>
              <w:spacing w:line="205" w:lineRule="exact"/>
              <w:ind w:left="429"/>
              <w:rPr>
                <w:sz w:val="18"/>
              </w:rPr>
            </w:pPr>
            <w:r>
              <w:rPr>
                <w:sz w:val="18"/>
              </w:rPr>
              <w:t>Brno,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19.10.2021</w:t>
            </w:r>
          </w:p>
        </w:tc>
      </w:tr>
      <w:tr>
        <w:trPr>
          <w:trHeight w:val="490" w:hRule="atLeast"/>
        </w:trPr>
        <w:tc>
          <w:tcPr>
            <w:tcW w:w="698" w:type="dxa"/>
          </w:tcPr>
          <w:p>
            <w:pPr>
              <w:pStyle w:val="TableParagraph"/>
              <w:spacing w:before="21"/>
              <w:ind w:left="50"/>
              <w:rPr>
                <w:b/>
                <w:sz w:val="16"/>
              </w:rPr>
            </w:pPr>
            <w:r>
              <w:rPr>
                <w:b/>
                <w:color w:val="EC1C23"/>
                <w:sz w:val="16"/>
              </w:rPr>
              <w:t>Č.</w:t>
            </w:r>
            <w:r>
              <w:rPr>
                <w:b/>
                <w:color w:val="EC1C23"/>
                <w:spacing w:val="-1"/>
                <w:sz w:val="16"/>
              </w:rPr>
              <w:t> </w:t>
            </w:r>
            <w:r>
              <w:rPr>
                <w:b/>
                <w:color w:val="EC1C23"/>
                <w:sz w:val="16"/>
              </w:rPr>
              <w:t>J.:</w:t>
            </w:r>
          </w:p>
        </w:tc>
        <w:tc>
          <w:tcPr>
            <w:tcW w:w="2591" w:type="dxa"/>
          </w:tcPr>
          <w:p>
            <w:pPr>
              <w:pStyle w:val="TableParagraph"/>
              <w:spacing w:before="24"/>
              <w:rPr>
                <w:sz w:val="18"/>
              </w:rPr>
            </w:pPr>
            <w:r>
              <w:rPr>
                <w:sz w:val="18"/>
              </w:rPr>
              <w:t>MMB/0412417/2021</w:t>
            </w:r>
          </w:p>
          <w:p>
            <w:pPr>
              <w:pStyle w:val="TableParagraph"/>
              <w:spacing w:line="187" w:lineRule="exact" w:before="52"/>
              <w:rPr>
                <w:sz w:val="18"/>
              </w:rPr>
            </w:pPr>
            <w:r>
              <w:rPr>
                <w:b/>
                <w:color w:val="FF0000"/>
                <w:sz w:val="16"/>
              </w:rPr>
              <w:t>ZN.:</w:t>
            </w:r>
            <w:r>
              <w:rPr>
                <w:b/>
                <w:color w:val="FF0000"/>
                <w:spacing w:val="-3"/>
                <w:sz w:val="16"/>
              </w:rPr>
              <w:t> </w:t>
            </w:r>
            <w:r>
              <w:rPr>
                <w:sz w:val="18"/>
              </w:rPr>
              <w:t>5/86-R/Jaiv</w:t>
            </w:r>
          </w:p>
        </w:tc>
        <w:tc>
          <w:tcPr>
            <w:tcW w:w="1199" w:type="dxa"/>
          </w:tcPr>
          <w:p>
            <w:pPr>
              <w:pStyle w:val="TableParagraph"/>
              <w:spacing w:before="21"/>
              <w:ind w:left="164"/>
              <w:rPr>
                <w:b/>
                <w:sz w:val="16"/>
              </w:rPr>
            </w:pPr>
            <w:r>
              <w:rPr>
                <w:b/>
                <w:color w:val="FF0000"/>
                <w:sz w:val="16"/>
              </w:rPr>
              <w:t>TEL./E-MAIL:</w:t>
            </w:r>
          </w:p>
        </w:tc>
        <w:tc>
          <w:tcPr>
            <w:tcW w:w="3356" w:type="dxa"/>
          </w:tcPr>
          <w:p>
            <w:pPr>
              <w:pStyle w:val="TableParagraph"/>
              <w:spacing w:before="24"/>
              <w:ind w:left="43"/>
              <w:rPr>
                <w:sz w:val="18"/>
              </w:rPr>
            </w:pPr>
            <w:r>
              <w:rPr>
                <w:sz w:val="18"/>
              </w:rPr>
              <w:t>542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174</w:t>
            </w:r>
            <w:r>
              <w:rPr>
                <w:spacing w:val="-3"/>
                <w:sz w:val="18"/>
              </w:rPr>
              <w:t> </w:t>
            </w:r>
            <w:hyperlink r:id="rId10">
              <w:r>
                <w:rPr>
                  <w:sz w:val="18"/>
                </w:rPr>
                <w:t>215/jahnova.iveta@brno.cz</w:t>
              </w:r>
            </w:hyperlink>
          </w:p>
        </w:tc>
        <w:tc>
          <w:tcPr>
            <w:tcW w:w="1859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9"/>
        <w:rPr>
          <w:sz w:val="27"/>
        </w:rPr>
      </w:pPr>
      <w:r>
        <w:rPr/>
        <w:pict>
          <v:rect style="position:absolute;margin-left:55.223999pt;margin-top:17.188398pt;width:484.9pt;height:.48pt;mso-position-horizontal-relative:page;mso-position-vertical-relative:paragraph;z-index:-15728640;mso-wrap-distance-left:0;mso-wrap-distance-right:0" id="docshape6" filled="true" fillcolor="#ec1c23" stroked="false">
            <v:fill type="solid"/>
            <w10:wrap type="topAndBottom"/>
          </v:rect>
        </w:pict>
      </w:r>
    </w:p>
    <w:p>
      <w:pPr>
        <w:pStyle w:val="Heading1"/>
        <w:ind w:right="4138"/>
      </w:pPr>
      <w:r>
        <w:rPr>
          <w:color w:val="EC1C23"/>
        </w:rPr>
        <w:t>ROZHODNUTÍ</w:t>
      </w:r>
    </w:p>
    <w:p>
      <w:pPr>
        <w:pStyle w:val="BodyText"/>
        <w:spacing w:before="6"/>
        <w:rPr>
          <w:b/>
          <w:sz w:val="8"/>
        </w:rPr>
      </w:pPr>
      <w:r>
        <w:rPr/>
        <w:pict>
          <v:rect style="position:absolute;margin-left:55.223999pt;margin-top:6.101162pt;width:484.9pt;height:.48001pt;mso-position-horizontal-relative:page;mso-position-vertical-relative:paragraph;z-index:-15728128;mso-wrap-distance-left:0;mso-wrap-distance-right:0" id="docshape7" filled="true" fillcolor="#ec1c23" stroked="false">
            <v:fill type="solid"/>
            <w10:wrap type="topAndBottom"/>
          </v:rect>
        </w:pict>
      </w:r>
    </w:p>
    <w:p>
      <w:pPr>
        <w:pStyle w:val="BodyText"/>
        <w:spacing w:before="8"/>
        <w:rPr>
          <w:b/>
          <w:sz w:val="16"/>
        </w:rPr>
      </w:pPr>
    </w:p>
    <w:p>
      <w:pPr>
        <w:pStyle w:val="BodyText"/>
        <w:spacing w:before="93"/>
        <w:ind w:left="153"/>
        <w:jc w:val="both"/>
      </w:pPr>
      <w:r>
        <w:rPr/>
        <w:t>Magistrát</w:t>
      </w:r>
      <w:r>
        <w:rPr>
          <w:spacing w:val="9"/>
        </w:rPr>
        <w:t> </w:t>
      </w:r>
      <w:r>
        <w:rPr/>
        <w:t>města</w:t>
      </w:r>
      <w:r>
        <w:rPr>
          <w:spacing w:val="10"/>
        </w:rPr>
        <w:t> </w:t>
      </w:r>
      <w:r>
        <w:rPr/>
        <w:t>Brna,</w:t>
      </w:r>
      <w:r>
        <w:rPr>
          <w:spacing w:val="10"/>
        </w:rPr>
        <w:t> </w:t>
      </w:r>
      <w:r>
        <w:rPr/>
        <w:t>Odbor</w:t>
      </w:r>
      <w:r>
        <w:rPr>
          <w:spacing w:val="11"/>
        </w:rPr>
        <w:t> </w:t>
      </w:r>
      <w:r>
        <w:rPr/>
        <w:t>dopravy,</w:t>
      </w:r>
      <w:r>
        <w:rPr>
          <w:spacing w:val="12"/>
        </w:rPr>
        <w:t> </w:t>
      </w:r>
      <w:r>
        <w:rPr/>
        <w:t>jako</w:t>
      </w:r>
      <w:r>
        <w:rPr>
          <w:spacing w:val="10"/>
        </w:rPr>
        <w:t> </w:t>
      </w:r>
      <w:r>
        <w:rPr/>
        <w:t>příslušný</w:t>
      </w:r>
      <w:r>
        <w:rPr>
          <w:spacing w:val="9"/>
        </w:rPr>
        <w:t> </w:t>
      </w:r>
      <w:r>
        <w:rPr/>
        <w:t>silniční</w:t>
      </w:r>
      <w:r>
        <w:rPr>
          <w:spacing w:val="10"/>
        </w:rPr>
        <w:t> </w:t>
      </w:r>
      <w:r>
        <w:rPr/>
        <w:t>správní</w:t>
      </w:r>
      <w:r>
        <w:rPr>
          <w:spacing w:val="10"/>
        </w:rPr>
        <w:t> </w:t>
      </w:r>
      <w:r>
        <w:rPr/>
        <w:t>úřad</w:t>
      </w:r>
      <w:r>
        <w:rPr>
          <w:spacing w:val="9"/>
        </w:rPr>
        <w:t> </w:t>
      </w:r>
      <w:r>
        <w:rPr/>
        <w:t>ve</w:t>
      </w:r>
      <w:r>
        <w:rPr>
          <w:spacing w:val="10"/>
        </w:rPr>
        <w:t> </w:t>
      </w:r>
      <w:r>
        <w:rPr/>
        <w:t>věcech</w:t>
      </w:r>
      <w:r>
        <w:rPr>
          <w:spacing w:val="10"/>
        </w:rPr>
        <w:t> </w:t>
      </w:r>
      <w:r>
        <w:rPr/>
        <w:t>silnic</w:t>
      </w:r>
      <w:r>
        <w:rPr>
          <w:spacing w:val="11"/>
        </w:rPr>
        <w:t> </w:t>
      </w:r>
      <w:r>
        <w:rPr/>
        <w:t>II.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III.</w:t>
      </w:r>
      <w:r>
        <w:rPr>
          <w:spacing w:val="10"/>
        </w:rPr>
        <w:t> </w:t>
      </w:r>
      <w:r>
        <w:rPr/>
        <w:t>tř.</w:t>
      </w:r>
      <w:r>
        <w:rPr>
          <w:spacing w:val="10"/>
        </w:rPr>
        <w:t> </w:t>
      </w:r>
      <w:r>
        <w:rPr/>
        <w:t>podle</w:t>
      </w:r>
    </w:p>
    <w:p>
      <w:pPr>
        <w:pStyle w:val="BodyText"/>
        <w:spacing w:line="300" w:lineRule="auto" w:before="58"/>
        <w:ind w:left="153" w:right="128"/>
        <w:jc w:val="both"/>
      </w:pPr>
      <w:r>
        <w:rPr/>
        <w:t>§ 40 odst. 4 písm. a) zákona č. 13/1997 Sb., o pozemních komunikacích, ve znění pozdějších předpisů, na</w:t>
      </w:r>
      <w:r>
        <w:rPr>
          <w:spacing w:val="1"/>
        </w:rPr>
        <w:t> </w:t>
      </w:r>
      <w:r>
        <w:rPr/>
        <w:t>základě předchozího souhlasu správce komunikace – Brněnské komunikace a.s. a předchozího souhlasu</w:t>
      </w:r>
      <w:r>
        <w:rPr>
          <w:spacing w:val="1"/>
        </w:rPr>
        <w:t> </w:t>
      </w:r>
      <w:r>
        <w:rPr/>
        <w:t>Policie ČR, Městského ředitelství policie Brno, Dopravního inspektorátu Brno – město, pracoviště dopravního</w:t>
      </w:r>
      <w:r>
        <w:rPr>
          <w:spacing w:val="-53"/>
        </w:rPr>
        <w:t> </w:t>
      </w:r>
      <w:r>
        <w:rPr>
          <w:spacing w:val="-1"/>
        </w:rPr>
        <w:t>inženýrství</w:t>
      </w:r>
      <w:r>
        <w:rPr>
          <w:spacing w:val="-9"/>
        </w:rPr>
        <w:t> </w:t>
      </w:r>
      <w:r>
        <w:rPr>
          <w:spacing w:val="-1"/>
        </w:rPr>
        <w:t>(č.j.</w:t>
      </w:r>
      <w:r>
        <w:rPr>
          <w:spacing w:val="-10"/>
        </w:rPr>
        <w:t> </w:t>
      </w:r>
      <w:r>
        <w:rPr>
          <w:spacing w:val="-1"/>
        </w:rPr>
        <w:t>KRPB-164221/ČJ-2021-0602DI-KOL</w:t>
      </w:r>
      <w:r>
        <w:rPr>
          <w:spacing w:val="-9"/>
        </w:rPr>
        <w:t> </w:t>
      </w:r>
      <w:r>
        <w:rPr/>
        <w:t>ze</w:t>
      </w:r>
      <w:r>
        <w:rPr>
          <w:spacing w:val="-11"/>
        </w:rPr>
        <w:t> </w:t>
      </w:r>
      <w:r>
        <w:rPr/>
        <w:t>dne</w:t>
      </w:r>
      <w:r>
        <w:rPr>
          <w:spacing w:val="-9"/>
        </w:rPr>
        <w:t> </w:t>
      </w:r>
      <w:r>
        <w:rPr/>
        <w:t>27.09.2021)</w:t>
      </w:r>
      <w:r>
        <w:rPr>
          <w:spacing w:val="-11"/>
        </w:rPr>
        <w:t> </w:t>
      </w:r>
      <w:r>
        <w:rPr/>
        <w:t>vyhovuje</w:t>
      </w:r>
      <w:r>
        <w:rPr>
          <w:spacing w:val="-4"/>
        </w:rPr>
        <w:t> </w:t>
      </w:r>
      <w:r>
        <w:rPr/>
        <w:t>žádosti</w:t>
      </w:r>
      <w:r>
        <w:rPr>
          <w:spacing w:val="-9"/>
        </w:rPr>
        <w:t> </w:t>
      </w:r>
      <w:r>
        <w:rPr/>
        <w:t>Statutárního</w:t>
      </w:r>
      <w:r>
        <w:rPr>
          <w:spacing w:val="-9"/>
        </w:rPr>
        <w:t> </w:t>
      </w:r>
      <w:r>
        <w:rPr/>
        <w:t>města</w:t>
      </w:r>
      <w:r>
        <w:rPr>
          <w:spacing w:val="1"/>
        </w:rPr>
        <w:t> </w:t>
      </w:r>
      <w:r>
        <w:rPr/>
        <w:t>Brna,</w:t>
      </w:r>
      <w:r>
        <w:rPr>
          <w:spacing w:val="-4"/>
        </w:rPr>
        <w:t> </w:t>
      </w:r>
      <w:r>
        <w:rPr/>
        <w:t>Městské</w:t>
      </w:r>
      <w:r>
        <w:rPr>
          <w:spacing w:val="-7"/>
        </w:rPr>
        <w:t> </w:t>
      </w:r>
      <w:r>
        <w:rPr/>
        <w:t>části</w:t>
      </w:r>
      <w:r>
        <w:rPr>
          <w:spacing w:val="-5"/>
        </w:rPr>
        <w:t> </w:t>
      </w:r>
      <w:r>
        <w:rPr/>
        <w:t>Brno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Komín,</w:t>
      </w:r>
      <w:r>
        <w:rPr>
          <w:spacing w:val="-7"/>
        </w:rPr>
        <w:t> </w:t>
      </w:r>
      <w:r>
        <w:rPr/>
        <w:t>Vavřinecká</w:t>
      </w:r>
      <w:r>
        <w:rPr>
          <w:spacing w:val="-7"/>
        </w:rPr>
        <w:t> </w:t>
      </w:r>
      <w:r>
        <w:rPr/>
        <w:t>15,</w:t>
      </w:r>
      <w:r>
        <w:rPr>
          <w:spacing w:val="-3"/>
        </w:rPr>
        <w:t> </w:t>
      </w:r>
      <w:r>
        <w:rPr/>
        <w:t>624</w:t>
      </w:r>
      <w:r>
        <w:rPr>
          <w:spacing w:val="-2"/>
        </w:rPr>
        <w:t> </w:t>
      </w:r>
      <w:r>
        <w:rPr/>
        <w:t>00</w:t>
      </w:r>
      <w:r>
        <w:rPr>
          <w:spacing w:val="-5"/>
        </w:rPr>
        <w:t> </w:t>
      </w:r>
      <w:r>
        <w:rPr/>
        <w:t>Brno,</w:t>
      </w:r>
      <w:r>
        <w:rPr>
          <w:spacing w:val="-4"/>
        </w:rPr>
        <w:t> </w:t>
      </w:r>
      <w:r>
        <w:rPr/>
        <w:t>IČO:</w:t>
      </w:r>
      <w:r>
        <w:rPr>
          <w:spacing w:val="-4"/>
        </w:rPr>
        <w:t> </w:t>
      </w:r>
      <w:r>
        <w:rPr/>
        <w:t>449</w:t>
      </w:r>
      <w:r>
        <w:rPr>
          <w:spacing w:val="-4"/>
        </w:rPr>
        <w:t> </w:t>
      </w:r>
      <w:r>
        <w:rPr/>
        <w:t>92</w:t>
      </w:r>
      <w:r>
        <w:rPr>
          <w:spacing w:val="-5"/>
        </w:rPr>
        <w:t> </w:t>
      </w:r>
      <w:r>
        <w:rPr/>
        <w:t>785,</w:t>
      </w:r>
      <w:r>
        <w:rPr>
          <w:spacing w:val="-5"/>
        </w:rPr>
        <w:t> </w:t>
      </w:r>
      <w:r>
        <w:rPr/>
        <w:t>které</w:t>
      </w:r>
      <w:r>
        <w:rPr>
          <w:spacing w:val="-6"/>
        </w:rPr>
        <w:t> </w:t>
      </w:r>
      <w:r>
        <w:rPr/>
        <w:t>zastupuje</w:t>
      </w:r>
      <w:r>
        <w:rPr>
          <w:spacing w:val="-6"/>
        </w:rPr>
        <w:t> </w:t>
      </w:r>
      <w:r>
        <w:rPr/>
        <w:t>na</w:t>
      </w:r>
      <w:r>
        <w:rPr>
          <w:spacing w:val="-2"/>
        </w:rPr>
        <w:t> </w:t>
      </w:r>
      <w:r>
        <w:rPr/>
        <w:t>základě</w:t>
      </w:r>
      <w:r>
        <w:rPr>
          <w:spacing w:val="1"/>
        </w:rPr>
        <w:t> </w:t>
      </w:r>
      <w:r>
        <w:rPr/>
        <w:t>plné moci pan Ing. arch. Filip Hermann, se sídlem Na Skalce 539, 381 001 Český Krumlov, IČO: 073 11 800,</w:t>
      </w:r>
      <w:r>
        <w:rPr>
          <w:spacing w:val="-53"/>
        </w:rPr>
        <w:t> </w:t>
      </w:r>
      <w:r>
        <w:rPr/>
        <w:t>kterého</w:t>
      </w:r>
      <w:r>
        <w:rPr>
          <w:spacing w:val="-9"/>
        </w:rPr>
        <w:t> </w:t>
      </w:r>
      <w:r>
        <w:rPr/>
        <w:t>zastupuje</w:t>
      </w:r>
      <w:r>
        <w:rPr>
          <w:spacing w:val="-9"/>
        </w:rPr>
        <w:t> </w:t>
      </w:r>
      <w:r>
        <w:rPr/>
        <w:t>na</w:t>
      </w:r>
      <w:r>
        <w:rPr>
          <w:spacing w:val="-9"/>
        </w:rPr>
        <w:t> </w:t>
      </w:r>
      <w:r>
        <w:rPr/>
        <w:t>základě</w:t>
      </w:r>
      <w:r>
        <w:rPr>
          <w:spacing w:val="-12"/>
        </w:rPr>
        <w:t> </w:t>
      </w:r>
      <w:r>
        <w:rPr/>
        <w:t>plné</w:t>
      </w:r>
      <w:r>
        <w:rPr>
          <w:spacing w:val="-9"/>
        </w:rPr>
        <w:t> </w:t>
      </w:r>
      <w:r>
        <w:rPr/>
        <w:t>moci</w:t>
      </w:r>
      <w:r>
        <w:rPr>
          <w:spacing w:val="-12"/>
        </w:rPr>
        <w:t> </w:t>
      </w:r>
      <w:r>
        <w:rPr/>
        <w:t>paní</w:t>
      </w:r>
      <w:r>
        <w:rPr>
          <w:spacing w:val="-12"/>
        </w:rPr>
        <w:t> </w:t>
      </w:r>
      <w:r>
        <w:rPr/>
        <w:t>Ing.</w:t>
      </w:r>
      <w:r>
        <w:rPr>
          <w:spacing w:val="-8"/>
        </w:rPr>
        <w:t> </w:t>
      </w:r>
      <w:r>
        <w:rPr/>
        <w:t>Milena</w:t>
      </w:r>
      <w:r>
        <w:rPr>
          <w:spacing w:val="-9"/>
        </w:rPr>
        <w:t> </w:t>
      </w:r>
      <w:r>
        <w:rPr/>
        <w:t>Brídová,</w:t>
      </w:r>
      <w:r>
        <w:rPr>
          <w:spacing w:val="-9"/>
        </w:rPr>
        <w:t> </w:t>
      </w:r>
      <w:r>
        <w:rPr/>
        <w:t>se</w:t>
      </w:r>
      <w:r>
        <w:rPr>
          <w:spacing w:val="-12"/>
        </w:rPr>
        <w:t> </w:t>
      </w:r>
      <w:r>
        <w:rPr/>
        <w:t>sídlem</w:t>
      </w:r>
      <w:r>
        <w:rPr>
          <w:spacing w:val="-9"/>
        </w:rPr>
        <w:t> </w:t>
      </w:r>
      <w:r>
        <w:rPr/>
        <w:t>Tišnovská</w:t>
      </w:r>
      <w:r>
        <w:rPr>
          <w:spacing w:val="-11"/>
        </w:rPr>
        <w:t> </w:t>
      </w:r>
      <w:r>
        <w:rPr/>
        <w:t>1476/102,</w:t>
      </w:r>
      <w:r>
        <w:rPr>
          <w:spacing w:val="-9"/>
        </w:rPr>
        <w:t> </w:t>
      </w:r>
      <w:r>
        <w:rPr/>
        <w:t>613</w:t>
      </w:r>
      <w:r>
        <w:rPr>
          <w:spacing w:val="-12"/>
        </w:rPr>
        <w:t> </w:t>
      </w:r>
      <w:r>
        <w:rPr/>
        <w:t>00</w:t>
      </w:r>
      <w:r>
        <w:rPr>
          <w:spacing w:val="-11"/>
        </w:rPr>
        <w:t> </w:t>
      </w:r>
      <w:r>
        <w:rPr/>
        <w:t>Brno</w:t>
      </w:r>
      <w:r>
        <w:rPr>
          <w:spacing w:val="1"/>
        </w:rPr>
        <w:t> </w:t>
      </w:r>
      <w:r>
        <w:rPr/>
        <w:t>(dále jen „žadatel“),</w:t>
      </w:r>
      <w:r>
        <w:rPr>
          <w:spacing w:val="55"/>
        </w:rPr>
        <w:t> </w:t>
      </w:r>
      <w:r>
        <w:rPr/>
        <w:t>ze dne 09.08.2021 a</w:t>
      </w:r>
      <w:r>
        <w:rPr>
          <w:spacing w:val="56"/>
        </w:rPr>
        <w:t> </w:t>
      </w:r>
      <w:r>
        <w:rPr/>
        <w:t>dále dne</w:t>
      </w:r>
      <w:r>
        <w:rPr>
          <w:spacing w:val="55"/>
        </w:rPr>
        <w:t> </w:t>
      </w:r>
      <w:r>
        <w:rPr/>
        <w:t>23.08.2021, 08.09.2021,</w:t>
      </w:r>
      <w:r>
        <w:rPr>
          <w:spacing w:val="56"/>
        </w:rPr>
        <w:t> </w:t>
      </w:r>
      <w:r>
        <w:rPr/>
        <w:t>11.10.2021 doplnění</w:t>
      </w:r>
      <w:r>
        <w:rPr>
          <w:spacing w:val="55"/>
        </w:rPr>
        <w:t> </w:t>
      </w:r>
      <w:r>
        <w:rPr/>
        <w:t>žádosti,</w:t>
      </w:r>
      <w:r>
        <w:rPr>
          <w:spacing w:val="1"/>
        </w:rPr>
        <w:t> </w:t>
      </w:r>
      <w:r>
        <w:rPr/>
        <w:t>a</w:t>
      </w:r>
      <w:r>
        <w:rPr>
          <w:spacing w:val="-4"/>
        </w:rPr>
        <w:t> </w:t>
      </w:r>
      <w:r>
        <w:rPr/>
        <w:t>povoluje</w:t>
      </w:r>
      <w:r>
        <w:rPr>
          <w:spacing w:val="-3"/>
        </w:rPr>
        <w:t> </w:t>
      </w:r>
      <w:r>
        <w:rPr/>
        <w:t>dle</w:t>
      </w:r>
      <w:r>
        <w:rPr>
          <w:spacing w:val="-1"/>
        </w:rPr>
        <w:t> </w:t>
      </w:r>
      <w:r>
        <w:rPr/>
        <w:t>§</w:t>
      </w:r>
      <w:r>
        <w:rPr>
          <w:spacing w:val="-3"/>
        </w:rPr>
        <w:t> </w:t>
      </w:r>
      <w:r>
        <w:rPr/>
        <w:t>10</w:t>
      </w:r>
      <w:r>
        <w:rPr>
          <w:spacing w:val="-1"/>
        </w:rPr>
        <w:t> </w:t>
      </w:r>
      <w:r>
        <w:rPr/>
        <w:t>zákona</w:t>
      </w:r>
      <w:r>
        <w:rPr>
          <w:spacing w:val="-1"/>
        </w:rPr>
        <w:t> </w:t>
      </w:r>
      <w:r>
        <w:rPr/>
        <w:t>č.</w:t>
      </w:r>
      <w:r>
        <w:rPr>
          <w:spacing w:val="-3"/>
        </w:rPr>
        <w:t> </w:t>
      </w:r>
      <w:r>
        <w:rPr/>
        <w:t>13/1997</w:t>
      </w:r>
      <w:r>
        <w:rPr>
          <w:spacing w:val="-2"/>
        </w:rPr>
        <w:t> </w:t>
      </w:r>
      <w:r>
        <w:rPr/>
        <w:t>Sb.,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pozemních</w:t>
      </w:r>
      <w:r>
        <w:rPr>
          <w:spacing w:val="-3"/>
        </w:rPr>
        <w:t> </w:t>
      </w:r>
      <w:r>
        <w:rPr/>
        <w:t>komunikacích,</w:t>
      </w:r>
      <w:r>
        <w:rPr>
          <w:spacing w:val="-4"/>
        </w:rPr>
        <w:t> </w:t>
      </w:r>
      <w:r>
        <w:rPr/>
        <w:t>ve</w:t>
      </w:r>
      <w:r>
        <w:rPr>
          <w:spacing w:val="-1"/>
        </w:rPr>
        <w:t> </w:t>
      </w:r>
      <w:r>
        <w:rPr/>
        <w:t>znění</w:t>
      </w:r>
      <w:r>
        <w:rPr>
          <w:spacing w:val="-1"/>
        </w:rPr>
        <w:t> </w:t>
      </w:r>
      <w:r>
        <w:rPr/>
        <w:t>pozdějších</w:t>
      </w:r>
      <w:r>
        <w:rPr>
          <w:spacing w:val="-3"/>
        </w:rPr>
        <w:t> </w:t>
      </w:r>
      <w:r>
        <w:rPr/>
        <w:t>předpisů,</w:t>
      </w:r>
    </w:p>
    <w:p>
      <w:pPr>
        <w:pStyle w:val="Heading2"/>
        <w:spacing w:line="300" w:lineRule="auto" w:before="118"/>
        <w:ind w:left="4500" w:right="597"/>
        <w:jc w:val="both"/>
      </w:pPr>
      <w:r>
        <w:rPr/>
        <w:t>úpravu</w:t>
      </w:r>
      <w:r>
        <w:rPr>
          <w:spacing w:val="-4"/>
        </w:rPr>
        <w:t> </w:t>
      </w:r>
      <w:r>
        <w:rPr/>
        <w:t>připojení</w:t>
      </w:r>
      <w:r>
        <w:rPr>
          <w:spacing w:val="-4"/>
        </w:rPr>
        <w:t> </w:t>
      </w:r>
      <w:r>
        <w:rPr/>
        <w:t>(3x)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pozemků</w:t>
      </w:r>
      <w:r>
        <w:rPr>
          <w:spacing w:val="-4"/>
        </w:rPr>
        <w:t> </w:t>
      </w:r>
      <w:r>
        <w:rPr/>
        <w:t>p.č.</w:t>
      </w:r>
      <w:r>
        <w:rPr>
          <w:spacing w:val="-3"/>
        </w:rPr>
        <w:t> </w:t>
      </w:r>
      <w:r>
        <w:rPr/>
        <w:t>309,</w:t>
      </w:r>
      <w:r>
        <w:rPr>
          <w:spacing w:val="-2"/>
        </w:rPr>
        <w:t> </w:t>
      </w:r>
      <w:r>
        <w:rPr/>
        <w:t>869/1,</w:t>
      </w:r>
      <w:r>
        <w:rPr>
          <w:spacing w:val="-2"/>
        </w:rPr>
        <w:t> </w:t>
      </w:r>
      <w:r>
        <w:rPr/>
        <w:t>892,</w:t>
      </w:r>
      <w:r>
        <w:rPr>
          <w:spacing w:val="-5"/>
        </w:rPr>
        <w:t> </w:t>
      </w:r>
      <w:r>
        <w:rPr/>
        <w:t>891/1</w:t>
      </w:r>
      <w:r>
        <w:rPr>
          <w:spacing w:val="-5"/>
        </w:rPr>
        <w:t> </w:t>
      </w:r>
      <w:r>
        <w:rPr/>
        <w:t>v</w:t>
      </w:r>
      <w:r>
        <w:rPr>
          <w:spacing w:val="-2"/>
        </w:rPr>
        <w:t> </w:t>
      </w:r>
      <w:r>
        <w:rPr/>
        <w:t>k.ú.</w:t>
      </w:r>
      <w:r>
        <w:rPr>
          <w:spacing w:val="-3"/>
        </w:rPr>
        <w:t> </w:t>
      </w:r>
      <w:r>
        <w:rPr/>
        <w:t>Komín</w:t>
      </w:r>
      <w:r>
        <w:rPr>
          <w:spacing w:val="-3"/>
        </w:rPr>
        <w:t> </w:t>
      </w:r>
      <w:r>
        <w:rPr/>
        <w:t>k</w:t>
      </w:r>
      <w:r>
        <w:rPr>
          <w:spacing w:val="-2"/>
        </w:rPr>
        <w:t> </w:t>
      </w:r>
      <w:r>
        <w:rPr/>
        <w:t>místní</w:t>
      </w:r>
      <w:r>
        <w:rPr>
          <w:spacing w:val="-4"/>
        </w:rPr>
        <w:t> </w:t>
      </w:r>
      <w:r>
        <w:rPr/>
        <w:t>komunikaci</w:t>
      </w:r>
      <w:r>
        <w:rPr>
          <w:spacing w:val="-53"/>
        </w:rPr>
        <w:t> </w:t>
      </w:r>
      <w:r>
        <w:rPr/>
        <w:t>ul.</w:t>
      </w:r>
      <w:r>
        <w:rPr>
          <w:spacing w:val="-2"/>
        </w:rPr>
        <w:t> </w:t>
      </w:r>
      <w:r>
        <w:rPr/>
        <w:t>Hlavní,</w:t>
      </w:r>
    </w:p>
    <w:p>
      <w:pPr>
        <w:pStyle w:val="BodyText"/>
        <w:spacing w:before="11"/>
        <w:rPr>
          <w:b/>
        </w:rPr>
      </w:pPr>
    </w:p>
    <w:p>
      <w:pPr>
        <w:pStyle w:val="BodyText"/>
        <w:ind w:left="153"/>
        <w:jc w:val="both"/>
      </w:pPr>
      <w:r>
        <w:rPr/>
        <w:t>za</w:t>
      </w:r>
      <w:r>
        <w:rPr>
          <w:spacing w:val="-4"/>
        </w:rPr>
        <w:t> </w:t>
      </w:r>
      <w:r>
        <w:rPr/>
        <w:t>dodržení</w:t>
      </w:r>
      <w:r>
        <w:rPr>
          <w:spacing w:val="-3"/>
        </w:rPr>
        <w:t> </w:t>
      </w:r>
      <w:r>
        <w:rPr/>
        <w:t>níže</w:t>
      </w:r>
      <w:r>
        <w:rPr>
          <w:spacing w:val="-4"/>
        </w:rPr>
        <w:t> </w:t>
      </w:r>
      <w:r>
        <w:rPr/>
        <w:t>uvedených</w:t>
      </w:r>
      <w:r>
        <w:rPr>
          <w:spacing w:val="-5"/>
        </w:rPr>
        <w:t> </w:t>
      </w:r>
      <w:r>
        <w:rPr/>
        <w:t>podmínek: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302" w:lineRule="auto" w:before="121" w:after="0"/>
        <w:ind w:left="866" w:right="134" w:hanging="356"/>
        <w:jc w:val="both"/>
        <w:rPr>
          <w:sz w:val="20"/>
        </w:rPr>
      </w:pPr>
      <w:r>
        <w:rPr>
          <w:sz w:val="20"/>
        </w:rPr>
        <w:t>Úpravy</w:t>
      </w:r>
      <w:r>
        <w:rPr>
          <w:spacing w:val="1"/>
          <w:sz w:val="20"/>
        </w:rPr>
        <w:t> </w:t>
      </w:r>
      <w:r>
        <w:rPr>
          <w:sz w:val="20"/>
        </w:rPr>
        <w:t>připojení</w:t>
      </w:r>
      <w:r>
        <w:rPr>
          <w:spacing w:val="1"/>
          <w:sz w:val="20"/>
        </w:rPr>
        <w:t> </w:t>
      </w:r>
      <w:r>
        <w:rPr>
          <w:sz w:val="20"/>
        </w:rPr>
        <w:t>k místní</w:t>
      </w:r>
      <w:r>
        <w:rPr>
          <w:spacing w:val="1"/>
          <w:sz w:val="20"/>
        </w:rPr>
        <w:t> </w:t>
      </w:r>
      <w:r>
        <w:rPr>
          <w:sz w:val="20"/>
        </w:rPr>
        <w:t>komunikaci</w:t>
      </w:r>
      <w:r>
        <w:rPr>
          <w:spacing w:val="1"/>
          <w:sz w:val="20"/>
        </w:rPr>
        <w:t> </w:t>
      </w:r>
      <w:r>
        <w:rPr>
          <w:sz w:val="20"/>
        </w:rPr>
        <w:t>ul.</w:t>
      </w:r>
      <w:r>
        <w:rPr>
          <w:spacing w:val="1"/>
          <w:sz w:val="20"/>
        </w:rPr>
        <w:t> </w:t>
      </w:r>
      <w:r>
        <w:rPr>
          <w:sz w:val="20"/>
        </w:rPr>
        <w:t>Hlavní</w:t>
      </w:r>
      <w:r>
        <w:rPr>
          <w:spacing w:val="1"/>
          <w:sz w:val="20"/>
        </w:rPr>
        <w:t> </w:t>
      </w:r>
      <w:r>
        <w:rPr>
          <w:sz w:val="20"/>
        </w:rPr>
        <w:t>budou</w:t>
      </w:r>
      <w:r>
        <w:rPr>
          <w:spacing w:val="1"/>
          <w:sz w:val="20"/>
        </w:rPr>
        <w:t> </w:t>
      </w:r>
      <w:r>
        <w:rPr>
          <w:sz w:val="20"/>
        </w:rPr>
        <w:t>umístěna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realizována</w:t>
      </w:r>
      <w:r>
        <w:rPr>
          <w:spacing w:val="1"/>
          <w:sz w:val="20"/>
        </w:rPr>
        <w:t> </w:t>
      </w:r>
      <w:r>
        <w:rPr>
          <w:sz w:val="20"/>
        </w:rPr>
        <w:t>dle</w:t>
      </w:r>
      <w:r>
        <w:rPr>
          <w:spacing w:val="1"/>
          <w:sz w:val="20"/>
        </w:rPr>
        <w:t> </w:t>
      </w:r>
      <w:r>
        <w:rPr>
          <w:sz w:val="20"/>
        </w:rPr>
        <w:t>předložené</w:t>
      </w:r>
      <w:r>
        <w:rPr>
          <w:spacing w:val="1"/>
          <w:sz w:val="20"/>
        </w:rPr>
        <w:t> </w:t>
      </w:r>
      <w:r>
        <w:rPr>
          <w:sz w:val="20"/>
        </w:rPr>
        <w:t>projektové</w:t>
      </w:r>
      <w:r>
        <w:rPr>
          <w:spacing w:val="-4"/>
          <w:sz w:val="20"/>
        </w:rPr>
        <w:t> </w:t>
      </w:r>
      <w:r>
        <w:rPr>
          <w:sz w:val="20"/>
        </w:rPr>
        <w:t>dokumentace,</w:t>
      </w:r>
      <w:r>
        <w:rPr>
          <w:spacing w:val="-5"/>
          <w:sz w:val="20"/>
        </w:rPr>
        <w:t> </w:t>
      </w:r>
      <w:r>
        <w:rPr>
          <w:sz w:val="20"/>
        </w:rPr>
        <w:t>kterou</w:t>
      </w:r>
      <w:r>
        <w:rPr>
          <w:spacing w:val="1"/>
          <w:sz w:val="20"/>
        </w:rPr>
        <w:t> </w:t>
      </w:r>
      <w:r>
        <w:rPr>
          <w:sz w:val="20"/>
        </w:rPr>
        <w:t>zpracovala</w:t>
      </w:r>
      <w:r>
        <w:rPr>
          <w:spacing w:val="-4"/>
          <w:sz w:val="20"/>
        </w:rPr>
        <w:t> </w:t>
      </w:r>
      <w:r>
        <w:rPr>
          <w:sz w:val="20"/>
        </w:rPr>
        <w:t>společnost Atelier</w:t>
      </w:r>
      <w:r>
        <w:rPr>
          <w:spacing w:val="-3"/>
          <w:sz w:val="20"/>
        </w:rPr>
        <w:t> </w:t>
      </w:r>
      <w:r>
        <w:rPr>
          <w:sz w:val="20"/>
        </w:rPr>
        <w:t>DPK,</w:t>
      </w:r>
      <w:r>
        <w:rPr>
          <w:spacing w:val="-2"/>
          <w:sz w:val="20"/>
        </w:rPr>
        <w:t> </w:t>
      </w:r>
      <w:r>
        <w:rPr>
          <w:sz w:val="20"/>
        </w:rPr>
        <w:t>Šumavská</w:t>
      </w:r>
      <w:r>
        <w:rPr>
          <w:spacing w:val="-3"/>
          <w:sz w:val="20"/>
        </w:rPr>
        <w:t> </w:t>
      </w:r>
      <w:r>
        <w:rPr>
          <w:sz w:val="20"/>
        </w:rPr>
        <w:t>15,</w:t>
      </w:r>
      <w:r>
        <w:rPr>
          <w:spacing w:val="-5"/>
          <w:sz w:val="20"/>
        </w:rPr>
        <w:t> </w:t>
      </w:r>
      <w:r>
        <w:rPr>
          <w:sz w:val="20"/>
        </w:rPr>
        <w:t>602</w:t>
      </w:r>
      <w:r>
        <w:rPr>
          <w:spacing w:val="-2"/>
          <w:sz w:val="20"/>
        </w:rPr>
        <w:t> </w:t>
      </w:r>
      <w:r>
        <w:rPr>
          <w:sz w:val="20"/>
        </w:rPr>
        <w:t>00</w:t>
      </w:r>
      <w:r>
        <w:rPr>
          <w:spacing w:val="-2"/>
          <w:sz w:val="20"/>
        </w:rPr>
        <w:t> </w:t>
      </w:r>
      <w:r>
        <w:rPr>
          <w:sz w:val="20"/>
        </w:rPr>
        <w:t>Brno.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302" w:lineRule="auto" w:before="76" w:after="0"/>
        <w:ind w:left="866" w:right="144" w:hanging="356"/>
        <w:jc w:val="both"/>
        <w:rPr>
          <w:sz w:val="20"/>
        </w:rPr>
      </w:pPr>
      <w:r>
        <w:rPr>
          <w:sz w:val="20"/>
        </w:rPr>
        <w:t>Vlastní stavbou, stavebním provedením a užíváním připojení nesmí být způsobena škoda na veřejné</w:t>
      </w:r>
      <w:r>
        <w:rPr>
          <w:spacing w:val="-53"/>
          <w:sz w:val="20"/>
        </w:rPr>
        <w:t> </w:t>
      </w:r>
      <w:r>
        <w:rPr>
          <w:sz w:val="20"/>
        </w:rPr>
        <w:t>komunikaci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nesmí</w:t>
      </w:r>
      <w:r>
        <w:rPr>
          <w:spacing w:val="-2"/>
          <w:sz w:val="20"/>
        </w:rPr>
        <w:t> </w:t>
      </w:r>
      <w:r>
        <w:rPr>
          <w:sz w:val="20"/>
        </w:rPr>
        <w:t>být</w:t>
      </w:r>
      <w:r>
        <w:rPr>
          <w:spacing w:val="1"/>
          <w:sz w:val="20"/>
        </w:rPr>
        <w:t> </w:t>
      </w:r>
      <w:r>
        <w:rPr>
          <w:sz w:val="20"/>
        </w:rPr>
        <w:t>znečišťován povrch</w:t>
      </w:r>
      <w:r>
        <w:rPr>
          <w:spacing w:val="-2"/>
          <w:sz w:val="20"/>
        </w:rPr>
        <w:t> </w:t>
      </w:r>
      <w:r>
        <w:rPr>
          <w:sz w:val="20"/>
        </w:rPr>
        <w:t>této</w:t>
      </w:r>
      <w:r>
        <w:rPr>
          <w:spacing w:val="-1"/>
          <w:sz w:val="20"/>
        </w:rPr>
        <w:t> </w:t>
      </w:r>
      <w:r>
        <w:rPr>
          <w:sz w:val="20"/>
        </w:rPr>
        <w:t>komunikace.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302" w:lineRule="auto" w:before="75" w:after="0"/>
        <w:ind w:left="866" w:right="145" w:hanging="356"/>
        <w:jc w:val="both"/>
        <w:rPr>
          <w:sz w:val="20"/>
        </w:rPr>
      </w:pPr>
      <w:r>
        <w:rPr>
          <w:sz w:val="20"/>
        </w:rPr>
        <w:t>Povrch</w:t>
      </w:r>
      <w:r>
        <w:rPr>
          <w:spacing w:val="20"/>
          <w:sz w:val="20"/>
        </w:rPr>
        <w:t> </w:t>
      </w:r>
      <w:r>
        <w:rPr>
          <w:sz w:val="20"/>
        </w:rPr>
        <w:t>připojení</w:t>
      </w:r>
      <w:r>
        <w:rPr>
          <w:spacing w:val="23"/>
          <w:sz w:val="20"/>
        </w:rPr>
        <w:t> </w:t>
      </w:r>
      <w:r>
        <w:rPr>
          <w:sz w:val="20"/>
        </w:rPr>
        <w:t>bude</w:t>
      </w:r>
      <w:r>
        <w:rPr>
          <w:spacing w:val="25"/>
          <w:sz w:val="20"/>
        </w:rPr>
        <w:t> </w:t>
      </w:r>
      <w:r>
        <w:rPr>
          <w:sz w:val="20"/>
        </w:rPr>
        <w:t>zpevněný</w:t>
      </w:r>
      <w:r>
        <w:rPr>
          <w:spacing w:val="20"/>
          <w:sz w:val="20"/>
        </w:rPr>
        <w:t> </w:t>
      </w:r>
      <w:r>
        <w:rPr>
          <w:sz w:val="20"/>
        </w:rPr>
        <w:t>a</w:t>
      </w:r>
      <w:r>
        <w:rPr>
          <w:spacing w:val="23"/>
          <w:sz w:val="20"/>
        </w:rPr>
        <w:t> </w:t>
      </w:r>
      <w:r>
        <w:rPr>
          <w:sz w:val="20"/>
        </w:rPr>
        <w:t>bezprašný,</w:t>
      </w:r>
      <w:r>
        <w:rPr>
          <w:spacing w:val="23"/>
          <w:sz w:val="20"/>
        </w:rPr>
        <w:t> </w:t>
      </w:r>
      <w:r>
        <w:rPr>
          <w:sz w:val="20"/>
        </w:rPr>
        <w:t>s</w:t>
      </w:r>
      <w:r>
        <w:rPr>
          <w:spacing w:val="21"/>
          <w:sz w:val="20"/>
        </w:rPr>
        <w:t> </w:t>
      </w:r>
      <w:r>
        <w:rPr>
          <w:sz w:val="20"/>
        </w:rPr>
        <w:t>vyřešenými</w:t>
      </w:r>
      <w:r>
        <w:rPr>
          <w:spacing w:val="23"/>
          <w:sz w:val="20"/>
        </w:rPr>
        <w:t> </w:t>
      </w:r>
      <w:r>
        <w:rPr>
          <w:sz w:val="20"/>
        </w:rPr>
        <w:t>odtokovými</w:t>
      </w:r>
      <w:r>
        <w:rPr>
          <w:spacing w:val="23"/>
          <w:sz w:val="20"/>
        </w:rPr>
        <w:t> </w:t>
      </w:r>
      <w:r>
        <w:rPr>
          <w:sz w:val="20"/>
        </w:rPr>
        <w:t>poměry</w:t>
      </w:r>
      <w:r>
        <w:rPr>
          <w:spacing w:val="20"/>
          <w:sz w:val="20"/>
        </w:rPr>
        <w:t> </w:t>
      </w:r>
      <w:r>
        <w:rPr>
          <w:sz w:val="20"/>
        </w:rPr>
        <w:t>povrchových</w:t>
      </w:r>
      <w:r>
        <w:rPr>
          <w:spacing w:val="23"/>
          <w:sz w:val="20"/>
        </w:rPr>
        <w:t> </w:t>
      </w:r>
      <w:r>
        <w:rPr>
          <w:sz w:val="20"/>
        </w:rPr>
        <w:t>vod</w:t>
      </w:r>
      <w:r>
        <w:rPr>
          <w:spacing w:val="-53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zajištěnými</w:t>
      </w:r>
      <w:r>
        <w:rPr>
          <w:spacing w:val="-2"/>
          <w:sz w:val="20"/>
        </w:rPr>
        <w:t> </w:t>
      </w:r>
      <w:r>
        <w:rPr>
          <w:sz w:val="20"/>
        </w:rPr>
        <w:t>rozhledovými</w:t>
      </w:r>
      <w:r>
        <w:rPr>
          <w:spacing w:val="-2"/>
          <w:sz w:val="20"/>
        </w:rPr>
        <w:t> </w:t>
      </w:r>
      <w:r>
        <w:rPr>
          <w:sz w:val="20"/>
        </w:rPr>
        <w:t>poměry.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302" w:lineRule="auto" w:before="76" w:after="0"/>
        <w:ind w:left="866" w:right="131" w:hanging="356"/>
        <w:jc w:val="both"/>
        <w:rPr>
          <w:sz w:val="20"/>
        </w:rPr>
      </w:pP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rozhledových</w:t>
      </w:r>
      <w:r>
        <w:rPr>
          <w:spacing w:val="1"/>
          <w:sz w:val="20"/>
        </w:rPr>
        <w:t> </w:t>
      </w:r>
      <w:r>
        <w:rPr>
          <w:sz w:val="20"/>
        </w:rPr>
        <w:t>polí</w:t>
      </w:r>
      <w:r>
        <w:rPr>
          <w:spacing w:val="1"/>
          <w:sz w:val="20"/>
        </w:rPr>
        <w:t> </w:t>
      </w:r>
      <w:r>
        <w:rPr>
          <w:sz w:val="20"/>
        </w:rPr>
        <w:t>nesmí</w:t>
      </w:r>
      <w:r>
        <w:rPr>
          <w:spacing w:val="1"/>
          <w:sz w:val="20"/>
        </w:rPr>
        <w:t> </w:t>
      </w:r>
      <w:r>
        <w:rPr>
          <w:sz w:val="20"/>
        </w:rPr>
        <w:t>být</w:t>
      </w:r>
      <w:r>
        <w:rPr>
          <w:spacing w:val="1"/>
          <w:sz w:val="20"/>
        </w:rPr>
        <w:t> </w:t>
      </w:r>
      <w:r>
        <w:rPr>
          <w:sz w:val="20"/>
        </w:rPr>
        <w:t>vysazována</w:t>
      </w:r>
      <w:r>
        <w:rPr>
          <w:spacing w:val="1"/>
          <w:sz w:val="20"/>
        </w:rPr>
        <w:t> </w:t>
      </w:r>
      <w:r>
        <w:rPr>
          <w:sz w:val="20"/>
        </w:rPr>
        <w:t>vegetace</w:t>
      </w:r>
      <w:r>
        <w:rPr>
          <w:spacing w:val="1"/>
          <w:sz w:val="20"/>
        </w:rPr>
        <w:t> </w:t>
      </w:r>
      <w:r>
        <w:rPr>
          <w:sz w:val="20"/>
        </w:rPr>
        <w:t>ani</w:t>
      </w:r>
      <w:r>
        <w:rPr>
          <w:spacing w:val="1"/>
          <w:sz w:val="20"/>
        </w:rPr>
        <w:t> </w:t>
      </w:r>
      <w:r>
        <w:rPr>
          <w:sz w:val="20"/>
        </w:rPr>
        <w:t>umísťovány jiné</w:t>
      </w:r>
      <w:r>
        <w:rPr>
          <w:spacing w:val="1"/>
          <w:sz w:val="20"/>
        </w:rPr>
        <w:t> </w:t>
      </w:r>
      <w:r>
        <w:rPr>
          <w:sz w:val="20"/>
        </w:rPr>
        <w:t>překážky,</w:t>
      </w:r>
      <w:r>
        <w:rPr>
          <w:spacing w:val="1"/>
          <w:sz w:val="20"/>
        </w:rPr>
        <w:t> </w:t>
      </w:r>
      <w:r>
        <w:rPr>
          <w:sz w:val="20"/>
        </w:rPr>
        <w:t>které</w:t>
      </w:r>
      <w:r>
        <w:rPr>
          <w:spacing w:val="1"/>
          <w:sz w:val="20"/>
        </w:rPr>
        <w:t> </w:t>
      </w:r>
      <w:r>
        <w:rPr>
          <w:sz w:val="20"/>
        </w:rPr>
        <w:t>by</w:t>
      </w:r>
      <w:r>
        <w:rPr>
          <w:spacing w:val="1"/>
          <w:sz w:val="20"/>
        </w:rPr>
        <w:t> </w:t>
      </w:r>
      <w:r>
        <w:rPr>
          <w:sz w:val="20"/>
        </w:rPr>
        <w:t>narušovaly</w:t>
      </w:r>
      <w:r>
        <w:rPr>
          <w:spacing w:val="-3"/>
          <w:sz w:val="20"/>
        </w:rPr>
        <w:t> </w:t>
      </w:r>
      <w:r>
        <w:rPr>
          <w:sz w:val="20"/>
        </w:rPr>
        <w:t>nebo</w:t>
      </w:r>
      <w:r>
        <w:rPr>
          <w:spacing w:val="-1"/>
          <w:sz w:val="20"/>
        </w:rPr>
        <w:t> </w:t>
      </w:r>
      <w:r>
        <w:rPr>
          <w:sz w:val="20"/>
        </w:rPr>
        <w:t>později</w:t>
      </w:r>
      <w:r>
        <w:rPr>
          <w:spacing w:val="-3"/>
          <w:sz w:val="20"/>
        </w:rPr>
        <w:t> </w:t>
      </w:r>
      <w:r>
        <w:rPr>
          <w:sz w:val="20"/>
        </w:rPr>
        <w:t>mohly</w:t>
      </w:r>
      <w:r>
        <w:rPr>
          <w:spacing w:val="-4"/>
          <w:sz w:val="20"/>
        </w:rPr>
        <w:t> </w:t>
      </w:r>
      <w:r>
        <w:rPr>
          <w:sz w:val="20"/>
        </w:rPr>
        <w:t>narušit</w:t>
      </w:r>
      <w:r>
        <w:rPr>
          <w:spacing w:val="-2"/>
          <w:sz w:val="20"/>
        </w:rPr>
        <w:t> </w:t>
      </w:r>
      <w:r>
        <w:rPr>
          <w:sz w:val="20"/>
        </w:rPr>
        <w:t>rozhledové</w:t>
      </w:r>
      <w:r>
        <w:rPr>
          <w:spacing w:val="1"/>
          <w:sz w:val="20"/>
        </w:rPr>
        <w:t> </w:t>
      </w:r>
      <w:r>
        <w:rPr>
          <w:sz w:val="20"/>
        </w:rPr>
        <w:t>poměry.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300" w:lineRule="auto" w:before="76" w:after="0"/>
        <w:ind w:left="866" w:right="133" w:hanging="356"/>
        <w:jc w:val="both"/>
        <w:rPr>
          <w:sz w:val="20"/>
        </w:rPr>
      </w:pPr>
      <w:r>
        <w:rPr>
          <w:sz w:val="20"/>
        </w:rPr>
        <w:t>Úpravy</w:t>
      </w:r>
      <w:r>
        <w:rPr>
          <w:spacing w:val="1"/>
          <w:sz w:val="20"/>
        </w:rPr>
        <w:t> </w:t>
      </w:r>
      <w:r>
        <w:rPr>
          <w:sz w:val="20"/>
        </w:rPr>
        <w:t>připojení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způsob</w:t>
      </w:r>
      <w:r>
        <w:rPr>
          <w:spacing w:val="1"/>
          <w:sz w:val="20"/>
        </w:rPr>
        <w:t> </w:t>
      </w:r>
      <w:r>
        <w:rPr>
          <w:sz w:val="20"/>
        </w:rPr>
        <w:t>napojení</w:t>
      </w:r>
      <w:r>
        <w:rPr>
          <w:spacing w:val="1"/>
          <w:sz w:val="20"/>
        </w:rPr>
        <w:t> </w:t>
      </w:r>
      <w:r>
        <w:rPr>
          <w:sz w:val="20"/>
        </w:rPr>
        <w:t>na</w:t>
      </w:r>
      <w:r>
        <w:rPr>
          <w:spacing w:val="1"/>
          <w:sz w:val="20"/>
        </w:rPr>
        <w:t> </w:t>
      </w:r>
      <w:r>
        <w:rPr>
          <w:sz w:val="20"/>
        </w:rPr>
        <w:t>veřejnou</w:t>
      </w:r>
      <w:r>
        <w:rPr>
          <w:spacing w:val="1"/>
          <w:sz w:val="20"/>
        </w:rPr>
        <w:t> </w:t>
      </w:r>
      <w:r>
        <w:rPr>
          <w:sz w:val="20"/>
        </w:rPr>
        <w:t>komunikaci</w:t>
      </w:r>
      <w:r>
        <w:rPr>
          <w:spacing w:val="1"/>
          <w:sz w:val="20"/>
        </w:rPr>
        <w:t> </w:t>
      </w:r>
      <w:r>
        <w:rPr>
          <w:sz w:val="20"/>
        </w:rPr>
        <w:t>budou</w:t>
      </w:r>
      <w:r>
        <w:rPr>
          <w:spacing w:val="1"/>
          <w:sz w:val="20"/>
        </w:rPr>
        <w:t> </w:t>
      </w:r>
      <w:r>
        <w:rPr>
          <w:sz w:val="20"/>
        </w:rPr>
        <w:t>provedena</w:t>
      </w:r>
      <w:r>
        <w:rPr>
          <w:spacing w:val="1"/>
          <w:sz w:val="20"/>
        </w:rPr>
        <w:t> </w:t>
      </w:r>
      <w:r>
        <w:rPr>
          <w:sz w:val="20"/>
        </w:rPr>
        <w:t>dle</w:t>
      </w:r>
      <w:r>
        <w:rPr>
          <w:spacing w:val="1"/>
          <w:sz w:val="20"/>
        </w:rPr>
        <w:t> </w:t>
      </w:r>
      <w:r>
        <w:rPr>
          <w:sz w:val="20"/>
        </w:rPr>
        <w:t>podmínek</w:t>
      </w:r>
      <w:r>
        <w:rPr>
          <w:spacing w:val="1"/>
          <w:sz w:val="20"/>
        </w:rPr>
        <w:t> </w:t>
      </w:r>
      <w:r>
        <w:rPr>
          <w:sz w:val="20"/>
        </w:rPr>
        <w:t>stanovených správcem komunikace – Brněnské komunikace a.s., zn. BKOM/24533/2021 ze dne</w:t>
      </w:r>
      <w:r>
        <w:rPr>
          <w:spacing w:val="1"/>
          <w:sz w:val="20"/>
        </w:rPr>
        <w:t> </w:t>
      </w:r>
      <w:r>
        <w:rPr>
          <w:sz w:val="20"/>
        </w:rPr>
        <w:t>06.10.2021, a dle předložené projektové dokumentace, a dále dle podmínek Policie ČR, Městského</w:t>
      </w:r>
      <w:r>
        <w:rPr>
          <w:spacing w:val="1"/>
          <w:sz w:val="20"/>
        </w:rPr>
        <w:t> </w:t>
      </w:r>
      <w:r>
        <w:rPr>
          <w:sz w:val="20"/>
        </w:rPr>
        <w:t>ředitelství policie Brno, Dopravního inspektorátu Brno</w:t>
      </w:r>
      <w:r>
        <w:rPr>
          <w:spacing w:val="55"/>
          <w:sz w:val="20"/>
        </w:rPr>
        <w:t> </w:t>
      </w:r>
      <w:r>
        <w:rPr>
          <w:sz w:val="20"/>
        </w:rPr>
        <w:t>– město, pracoviště dopravního inženýrství</w:t>
      </w:r>
      <w:r>
        <w:rPr>
          <w:spacing w:val="1"/>
          <w:sz w:val="20"/>
        </w:rPr>
        <w:t> </w:t>
      </w:r>
      <w:r>
        <w:rPr>
          <w:sz w:val="20"/>
        </w:rPr>
        <w:t>(č.j.</w:t>
      </w:r>
      <w:r>
        <w:rPr>
          <w:spacing w:val="-1"/>
          <w:sz w:val="20"/>
        </w:rPr>
        <w:t> </w:t>
      </w:r>
      <w:r>
        <w:rPr>
          <w:sz w:val="20"/>
        </w:rPr>
        <w:t>KRPB-164221/ČJ-2021-0602DI-KOL</w:t>
      </w:r>
      <w:r>
        <w:rPr>
          <w:spacing w:val="3"/>
          <w:sz w:val="20"/>
        </w:rPr>
        <w:t> </w:t>
      </w:r>
      <w:r>
        <w:rPr>
          <w:sz w:val="20"/>
        </w:rPr>
        <w:t>ze</w:t>
      </w:r>
      <w:r>
        <w:rPr>
          <w:spacing w:val="-2"/>
          <w:sz w:val="20"/>
        </w:rPr>
        <w:t> </w:t>
      </w:r>
      <w:r>
        <w:rPr>
          <w:sz w:val="20"/>
        </w:rPr>
        <w:t>dne</w:t>
      </w:r>
      <w:r>
        <w:rPr>
          <w:spacing w:val="-1"/>
          <w:sz w:val="20"/>
        </w:rPr>
        <w:t> </w:t>
      </w:r>
      <w:r>
        <w:rPr>
          <w:sz w:val="20"/>
        </w:rPr>
        <w:t>27.09.2021).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302" w:lineRule="auto" w:before="80" w:after="0"/>
        <w:ind w:left="866" w:right="137" w:hanging="356"/>
        <w:jc w:val="both"/>
        <w:rPr>
          <w:sz w:val="20"/>
        </w:rPr>
      </w:pPr>
      <w:r>
        <w:rPr>
          <w:sz w:val="20"/>
        </w:rPr>
        <w:t>Toto povolení není průkazem vlastnického práva k pozemku, na kterém bude připojení vybudováno,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nezbavuje žadatele</w:t>
      </w:r>
      <w:r>
        <w:rPr>
          <w:spacing w:val="-2"/>
          <w:sz w:val="20"/>
        </w:rPr>
        <w:t> </w:t>
      </w:r>
      <w:r>
        <w:rPr>
          <w:sz w:val="20"/>
        </w:rPr>
        <w:t>(investora)</w:t>
      </w:r>
      <w:r>
        <w:rPr>
          <w:spacing w:val="-2"/>
          <w:sz w:val="20"/>
        </w:rPr>
        <w:t> </w:t>
      </w:r>
      <w:r>
        <w:rPr>
          <w:sz w:val="20"/>
        </w:rPr>
        <w:t>povinnosti</w:t>
      </w:r>
      <w:r>
        <w:rPr>
          <w:spacing w:val="-1"/>
          <w:sz w:val="20"/>
        </w:rPr>
        <w:t> </w:t>
      </w:r>
      <w:r>
        <w:rPr>
          <w:sz w:val="20"/>
        </w:rPr>
        <w:t>dodržovat další zákonná</w:t>
      </w:r>
      <w:r>
        <w:rPr>
          <w:spacing w:val="-1"/>
          <w:sz w:val="20"/>
        </w:rPr>
        <w:t> </w:t>
      </w:r>
      <w:r>
        <w:rPr>
          <w:sz w:val="20"/>
        </w:rPr>
        <w:t>ustanovení.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240" w:lineRule="auto" w:before="78" w:after="0"/>
        <w:ind w:left="866" w:right="0" w:hanging="357"/>
        <w:jc w:val="both"/>
        <w:rPr>
          <w:sz w:val="20"/>
        </w:rPr>
      </w:pPr>
      <w:r>
        <w:rPr>
          <w:sz w:val="20"/>
        </w:rPr>
        <w:t>Stavebník</w:t>
      </w:r>
      <w:r>
        <w:rPr>
          <w:spacing w:val="-4"/>
          <w:sz w:val="20"/>
        </w:rPr>
        <w:t> </w:t>
      </w:r>
      <w:r>
        <w:rPr>
          <w:sz w:val="20"/>
        </w:rPr>
        <w:t>bude</w:t>
      </w:r>
      <w:r>
        <w:rPr>
          <w:spacing w:val="-3"/>
          <w:sz w:val="20"/>
        </w:rPr>
        <w:t> </w:t>
      </w:r>
      <w:r>
        <w:rPr>
          <w:sz w:val="20"/>
        </w:rPr>
        <w:t>zajišťovat</w:t>
      </w:r>
      <w:r>
        <w:rPr>
          <w:spacing w:val="-7"/>
          <w:sz w:val="20"/>
        </w:rPr>
        <w:t> </w:t>
      </w:r>
      <w:r>
        <w:rPr>
          <w:sz w:val="20"/>
        </w:rPr>
        <w:t>řádnou</w:t>
      </w:r>
      <w:r>
        <w:rPr>
          <w:spacing w:val="-5"/>
          <w:sz w:val="20"/>
        </w:rPr>
        <w:t> </w:t>
      </w:r>
      <w:r>
        <w:rPr>
          <w:sz w:val="20"/>
        </w:rPr>
        <w:t>údržbu</w:t>
      </w:r>
      <w:r>
        <w:rPr>
          <w:spacing w:val="-5"/>
          <w:sz w:val="20"/>
        </w:rPr>
        <w:t> </w:t>
      </w:r>
      <w:r>
        <w:rPr>
          <w:sz w:val="20"/>
        </w:rPr>
        <w:t>připojení.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302" w:lineRule="auto" w:before="134" w:after="0"/>
        <w:ind w:left="866" w:right="137" w:hanging="356"/>
        <w:jc w:val="both"/>
        <w:rPr>
          <w:sz w:val="20"/>
        </w:rPr>
      </w:pPr>
      <w:r>
        <w:rPr>
          <w:spacing w:val="-1"/>
          <w:sz w:val="20"/>
        </w:rPr>
        <w:t>Úpravy</w:t>
      </w:r>
      <w:r>
        <w:rPr>
          <w:spacing w:val="-14"/>
          <w:sz w:val="20"/>
        </w:rPr>
        <w:t> </w:t>
      </w:r>
      <w:r>
        <w:rPr>
          <w:spacing w:val="-1"/>
          <w:sz w:val="20"/>
        </w:rPr>
        <w:t>připojení</w:t>
      </w:r>
      <w:r>
        <w:rPr>
          <w:spacing w:val="-6"/>
          <w:sz w:val="20"/>
        </w:rPr>
        <w:t> </w:t>
      </w:r>
      <w:r>
        <w:rPr>
          <w:spacing w:val="-1"/>
          <w:sz w:val="20"/>
        </w:rPr>
        <w:t>budou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provedena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v</w:t>
      </w:r>
      <w:r>
        <w:rPr>
          <w:spacing w:val="-2"/>
          <w:sz w:val="20"/>
        </w:rPr>
        <w:t> </w:t>
      </w:r>
      <w:r>
        <w:rPr>
          <w:spacing w:val="-1"/>
          <w:sz w:val="20"/>
        </w:rPr>
        <w:t>souladu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se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zákonem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č.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13/1997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Sb.,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o</w:t>
      </w:r>
      <w:r>
        <w:rPr>
          <w:spacing w:val="-11"/>
          <w:sz w:val="20"/>
        </w:rPr>
        <w:t> </w:t>
      </w:r>
      <w:r>
        <w:rPr>
          <w:sz w:val="20"/>
        </w:rPr>
        <w:t>pozemních</w:t>
      </w:r>
      <w:r>
        <w:rPr>
          <w:spacing w:val="-11"/>
          <w:sz w:val="20"/>
        </w:rPr>
        <w:t> </w:t>
      </w:r>
      <w:r>
        <w:rPr>
          <w:sz w:val="20"/>
        </w:rPr>
        <w:t>komunikacích,</w:t>
      </w:r>
      <w:r>
        <w:rPr>
          <w:spacing w:val="1"/>
          <w:sz w:val="20"/>
        </w:rPr>
        <w:t> </w:t>
      </w:r>
      <w:r>
        <w:rPr>
          <w:sz w:val="20"/>
        </w:rPr>
        <w:t>ve</w:t>
      </w:r>
      <w:r>
        <w:rPr>
          <w:spacing w:val="44"/>
          <w:sz w:val="20"/>
        </w:rPr>
        <w:t> </w:t>
      </w:r>
      <w:r>
        <w:rPr>
          <w:sz w:val="20"/>
        </w:rPr>
        <w:t>znění</w:t>
      </w:r>
      <w:r>
        <w:rPr>
          <w:spacing w:val="42"/>
          <w:sz w:val="20"/>
        </w:rPr>
        <w:t> </w:t>
      </w:r>
      <w:r>
        <w:rPr>
          <w:sz w:val="20"/>
        </w:rPr>
        <w:t>pozdějších</w:t>
      </w:r>
      <w:r>
        <w:rPr>
          <w:spacing w:val="43"/>
          <w:sz w:val="20"/>
        </w:rPr>
        <w:t> </w:t>
      </w:r>
      <w:r>
        <w:rPr>
          <w:sz w:val="20"/>
        </w:rPr>
        <w:t>předpisů,</w:t>
      </w:r>
      <w:r>
        <w:rPr>
          <w:spacing w:val="42"/>
          <w:sz w:val="20"/>
        </w:rPr>
        <w:t> </w:t>
      </w:r>
      <w:r>
        <w:rPr>
          <w:sz w:val="20"/>
        </w:rPr>
        <w:t>v</w:t>
      </w:r>
      <w:r>
        <w:rPr>
          <w:spacing w:val="2"/>
          <w:sz w:val="20"/>
        </w:rPr>
        <w:t> </w:t>
      </w:r>
      <w:r>
        <w:rPr>
          <w:sz w:val="20"/>
        </w:rPr>
        <w:t>souladu</w:t>
      </w:r>
      <w:r>
        <w:rPr>
          <w:spacing w:val="42"/>
          <w:sz w:val="20"/>
        </w:rPr>
        <w:t> </w:t>
      </w:r>
      <w:r>
        <w:rPr>
          <w:sz w:val="20"/>
        </w:rPr>
        <w:t>s vyhláškou</w:t>
      </w:r>
      <w:r>
        <w:rPr>
          <w:spacing w:val="42"/>
          <w:sz w:val="20"/>
        </w:rPr>
        <w:t> </w:t>
      </w:r>
      <w:r>
        <w:rPr>
          <w:sz w:val="20"/>
        </w:rPr>
        <w:t>č.</w:t>
      </w:r>
      <w:r>
        <w:rPr>
          <w:spacing w:val="42"/>
          <w:sz w:val="20"/>
        </w:rPr>
        <w:t> </w:t>
      </w:r>
      <w:r>
        <w:rPr>
          <w:sz w:val="20"/>
        </w:rPr>
        <w:t>104/1997</w:t>
      </w:r>
      <w:r>
        <w:rPr>
          <w:spacing w:val="45"/>
          <w:sz w:val="20"/>
        </w:rPr>
        <w:t> </w:t>
      </w:r>
      <w:r>
        <w:rPr>
          <w:sz w:val="20"/>
        </w:rPr>
        <w:t>Sb.,</w:t>
      </w:r>
      <w:r>
        <w:rPr>
          <w:spacing w:val="42"/>
          <w:sz w:val="20"/>
        </w:rPr>
        <w:t> </w:t>
      </w:r>
      <w:r>
        <w:rPr>
          <w:sz w:val="20"/>
        </w:rPr>
        <w:t>kterou</w:t>
      </w:r>
      <w:r>
        <w:rPr>
          <w:spacing w:val="44"/>
          <w:sz w:val="20"/>
        </w:rPr>
        <w:t> </w:t>
      </w:r>
      <w:r>
        <w:rPr>
          <w:sz w:val="20"/>
        </w:rPr>
        <w:t>se</w:t>
      </w:r>
      <w:r>
        <w:rPr>
          <w:spacing w:val="43"/>
          <w:sz w:val="20"/>
        </w:rPr>
        <w:t> </w:t>
      </w:r>
      <w:r>
        <w:rPr>
          <w:sz w:val="20"/>
        </w:rPr>
        <w:t>provádí</w:t>
      </w:r>
      <w:r>
        <w:rPr>
          <w:spacing w:val="45"/>
          <w:sz w:val="20"/>
        </w:rPr>
        <w:t> </w:t>
      </w:r>
      <w:r>
        <w:rPr>
          <w:sz w:val="20"/>
        </w:rPr>
        <w:t>zákon</w:t>
      </w:r>
      <w:r>
        <w:rPr>
          <w:spacing w:val="-53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pozemních</w:t>
      </w:r>
      <w:r>
        <w:rPr>
          <w:spacing w:val="-3"/>
          <w:sz w:val="20"/>
        </w:rPr>
        <w:t> </w:t>
      </w:r>
      <w:r>
        <w:rPr>
          <w:sz w:val="20"/>
        </w:rPr>
        <w:t>komunikacích,</w:t>
      </w:r>
      <w:r>
        <w:rPr>
          <w:spacing w:val="-4"/>
          <w:sz w:val="20"/>
        </w:rPr>
        <w:t> </w:t>
      </w:r>
      <w:r>
        <w:rPr>
          <w:sz w:val="20"/>
        </w:rPr>
        <w:t>ve</w:t>
      </w:r>
      <w:r>
        <w:rPr>
          <w:spacing w:val="-1"/>
          <w:sz w:val="20"/>
        </w:rPr>
        <w:t> </w:t>
      </w:r>
      <w:r>
        <w:rPr>
          <w:sz w:val="20"/>
        </w:rPr>
        <w:t>znění pozdějších</w:t>
      </w:r>
      <w:r>
        <w:rPr>
          <w:spacing w:val="-3"/>
          <w:sz w:val="20"/>
        </w:rPr>
        <w:t> </w:t>
      </w:r>
      <w:r>
        <w:rPr>
          <w:sz w:val="20"/>
        </w:rPr>
        <w:t>předpisů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</w:t>
      </w:r>
      <w:r>
        <w:rPr>
          <w:spacing w:val="-1"/>
          <w:sz w:val="20"/>
        </w:rPr>
        <w:t> </w:t>
      </w:r>
      <w:r>
        <w:rPr>
          <w:sz w:val="20"/>
        </w:rPr>
        <w:t>přihlédnutím</w:t>
      </w:r>
      <w:r>
        <w:rPr>
          <w:spacing w:val="-1"/>
          <w:sz w:val="20"/>
        </w:rPr>
        <w:t> </w:t>
      </w:r>
      <w:r>
        <w:rPr>
          <w:sz w:val="20"/>
        </w:rPr>
        <w:t>k</w:t>
      </w:r>
      <w:r>
        <w:rPr>
          <w:spacing w:val="8"/>
          <w:sz w:val="20"/>
        </w:rPr>
        <w:t> </w:t>
      </w:r>
      <w:r>
        <w:rPr>
          <w:sz w:val="20"/>
        </w:rPr>
        <w:t>ČSN</w:t>
      </w:r>
      <w:r>
        <w:rPr>
          <w:spacing w:val="-1"/>
          <w:sz w:val="20"/>
        </w:rPr>
        <w:t> </w:t>
      </w:r>
      <w:r>
        <w:rPr>
          <w:sz w:val="20"/>
        </w:rPr>
        <w:t>73</w:t>
      </w:r>
      <w:r>
        <w:rPr>
          <w:spacing w:val="-4"/>
          <w:sz w:val="20"/>
        </w:rPr>
        <w:t> </w:t>
      </w:r>
      <w:r>
        <w:rPr>
          <w:sz w:val="20"/>
        </w:rPr>
        <w:t>6102.</w:t>
      </w:r>
    </w:p>
    <w:p>
      <w:pPr>
        <w:spacing w:after="0" w:line="302" w:lineRule="auto"/>
        <w:jc w:val="both"/>
        <w:rPr>
          <w:sz w:val="20"/>
        </w:rPr>
        <w:sectPr>
          <w:footerReference w:type="default" r:id="rId5"/>
          <w:type w:val="continuous"/>
          <w:pgSz w:w="11910" w:h="16840"/>
          <w:pgMar w:footer="964" w:header="0" w:top="1000" w:bottom="1160" w:left="980" w:right="1000"/>
          <w:pgNumType w:start="1"/>
        </w:sectPr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302" w:lineRule="auto" w:before="0" w:after="0"/>
        <w:ind w:left="866" w:right="144" w:hanging="356"/>
        <w:jc w:val="left"/>
        <w:rPr>
          <w:sz w:val="20"/>
        </w:rPr>
      </w:pPr>
      <w:r>
        <w:rPr>
          <w:sz w:val="20"/>
        </w:rPr>
        <w:t>Pro</w:t>
      </w:r>
      <w:r>
        <w:rPr>
          <w:spacing w:val="1"/>
          <w:sz w:val="20"/>
        </w:rPr>
        <w:t> </w:t>
      </w:r>
      <w:r>
        <w:rPr>
          <w:sz w:val="20"/>
        </w:rPr>
        <w:t>vlastní realizaci</w:t>
      </w:r>
      <w:r>
        <w:rPr>
          <w:spacing w:val="55"/>
          <w:sz w:val="20"/>
        </w:rPr>
        <w:t> </w:t>
      </w:r>
      <w:r>
        <w:rPr>
          <w:sz w:val="20"/>
        </w:rPr>
        <w:t>výstavby (výkopové</w:t>
      </w:r>
      <w:r>
        <w:rPr>
          <w:spacing w:val="56"/>
          <w:sz w:val="20"/>
        </w:rPr>
        <w:t> </w:t>
      </w:r>
      <w:r>
        <w:rPr>
          <w:sz w:val="20"/>
        </w:rPr>
        <w:t>práce)</w:t>
      </w:r>
      <w:r>
        <w:rPr>
          <w:spacing w:val="55"/>
          <w:sz w:val="20"/>
        </w:rPr>
        <w:t> </w:t>
      </w:r>
      <w:r>
        <w:rPr>
          <w:sz w:val="20"/>
        </w:rPr>
        <w:t>připojení</w:t>
      </w:r>
      <w:r>
        <w:rPr>
          <w:spacing w:val="56"/>
          <w:sz w:val="20"/>
        </w:rPr>
        <w:t> </w:t>
      </w:r>
      <w:r>
        <w:rPr>
          <w:sz w:val="20"/>
        </w:rPr>
        <w:t>požádáte</w:t>
      </w:r>
      <w:r>
        <w:rPr>
          <w:spacing w:val="55"/>
          <w:sz w:val="20"/>
        </w:rPr>
        <w:t> </w:t>
      </w:r>
      <w:r>
        <w:rPr>
          <w:sz w:val="20"/>
        </w:rPr>
        <w:t>příslušný silniční správní úřad</w:t>
      </w:r>
      <w:r>
        <w:rPr>
          <w:spacing w:val="-53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vydání</w:t>
      </w:r>
      <w:r>
        <w:rPr>
          <w:spacing w:val="-1"/>
          <w:sz w:val="20"/>
        </w:rPr>
        <w:t> </w:t>
      </w:r>
      <w:r>
        <w:rPr>
          <w:sz w:val="20"/>
        </w:rPr>
        <w:t>rozhodnutí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zvláštním</w:t>
      </w:r>
      <w:r>
        <w:rPr>
          <w:spacing w:val="4"/>
          <w:sz w:val="20"/>
        </w:rPr>
        <w:t> </w:t>
      </w:r>
      <w:r>
        <w:rPr>
          <w:sz w:val="20"/>
        </w:rPr>
        <w:t>užívání</w:t>
      </w:r>
      <w:r>
        <w:rPr>
          <w:spacing w:val="-3"/>
          <w:sz w:val="20"/>
        </w:rPr>
        <w:t> </w:t>
      </w:r>
      <w:r>
        <w:rPr>
          <w:sz w:val="20"/>
        </w:rPr>
        <w:t>komunikace.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302" w:lineRule="auto" w:before="76" w:after="0"/>
        <w:ind w:left="866" w:right="132" w:hanging="356"/>
        <w:jc w:val="left"/>
        <w:rPr>
          <w:sz w:val="20"/>
        </w:rPr>
      </w:pPr>
      <w:r>
        <w:rPr>
          <w:sz w:val="20"/>
          <w:u w:val="single"/>
        </w:rPr>
        <w:t>Platnost</w:t>
      </w:r>
      <w:r>
        <w:rPr>
          <w:spacing w:val="17"/>
          <w:sz w:val="20"/>
          <w:u w:val="single"/>
        </w:rPr>
        <w:t> </w:t>
      </w:r>
      <w:r>
        <w:rPr>
          <w:sz w:val="20"/>
          <w:u w:val="single"/>
        </w:rPr>
        <w:t>tohoto</w:t>
      </w:r>
      <w:r>
        <w:rPr>
          <w:spacing w:val="17"/>
          <w:sz w:val="20"/>
          <w:u w:val="single"/>
        </w:rPr>
        <w:t> </w:t>
      </w:r>
      <w:r>
        <w:rPr>
          <w:sz w:val="20"/>
          <w:u w:val="single"/>
        </w:rPr>
        <w:t>povolení</w:t>
      </w:r>
      <w:r>
        <w:rPr>
          <w:spacing w:val="18"/>
          <w:sz w:val="20"/>
          <w:u w:val="single"/>
        </w:rPr>
        <w:t> </w:t>
      </w:r>
      <w:r>
        <w:rPr>
          <w:sz w:val="20"/>
          <w:u w:val="single"/>
        </w:rPr>
        <w:t>končí</w:t>
      </w:r>
      <w:r>
        <w:rPr>
          <w:spacing w:val="18"/>
          <w:sz w:val="20"/>
          <w:u w:val="single"/>
        </w:rPr>
        <w:t> </w:t>
      </w:r>
      <w:r>
        <w:rPr>
          <w:sz w:val="20"/>
          <w:u w:val="single"/>
        </w:rPr>
        <w:t>uplynutím</w:t>
      </w:r>
      <w:r>
        <w:rPr>
          <w:spacing w:val="22"/>
          <w:sz w:val="20"/>
          <w:u w:val="single"/>
        </w:rPr>
        <w:t> </w:t>
      </w:r>
      <w:r>
        <w:rPr>
          <w:sz w:val="20"/>
          <w:u w:val="single"/>
        </w:rPr>
        <w:t>lhůty</w:t>
      </w:r>
      <w:r>
        <w:rPr>
          <w:spacing w:val="18"/>
          <w:sz w:val="20"/>
          <w:u w:val="single"/>
        </w:rPr>
        <w:t> </w:t>
      </w:r>
      <w:r>
        <w:rPr>
          <w:sz w:val="20"/>
          <w:u w:val="single"/>
        </w:rPr>
        <w:t>3</w:t>
      </w:r>
      <w:r>
        <w:rPr>
          <w:spacing w:val="20"/>
          <w:sz w:val="20"/>
          <w:u w:val="single"/>
        </w:rPr>
        <w:t> </w:t>
      </w:r>
      <w:r>
        <w:rPr>
          <w:sz w:val="20"/>
          <w:u w:val="single"/>
        </w:rPr>
        <w:t>let</w:t>
      </w:r>
      <w:r>
        <w:rPr>
          <w:spacing w:val="19"/>
          <w:sz w:val="20"/>
          <w:u w:val="single"/>
        </w:rPr>
        <w:t> </w:t>
      </w:r>
      <w:r>
        <w:rPr>
          <w:sz w:val="20"/>
          <w:u w:val="single"/>
        </w:rPr>
        <w:t>ode</w:t>
      </w:r>
      <w:r>
        <w:rPr>
          <w:spacing w:val="17"/>
          <w:sz w:val="20"/>
          <w:u w:val="single"/>
        </w:rPr>
        <w:t> </w:t>
      </w:r>
      <w:r>
        <w:rPr>
          <w:sz w:val="20"/>
          <w:u w:val="single"/>
        </w:rPr>
        <w:t>dne</w:t>
      </w:r>
      <w:r>
        <w:rPr>
          <w:spacing w:val="17"/>
          <w:sz w:val="20"/>
          <w:u w:val="single"/>
        </w:rPr>
        <w:t> </w:t>
      </w:r>
      <w:r>
        <w:rPr>
          <w:sz w:val="20"/>
          <w:u w:val="single"/>
        </w:rPr>
        <w:t>nabytí</w:t>
      </w:r>
      <w:r>
        <w:rPr>
          <w:spacing w:val="18"/>
          <w:sz w:val="20"/>
          <w:u w:val="single"/>
        </w:rPr>
        <w:t> </w:t>
      </w:r>
      <w:r>
        <w:rPr>
          <w:sz w:val="20"/>
          <w:u w:val="single"/>
        </w:rPr>
        <w:t>jeho</w:t>
      </w:r>
      <w:r>
        <w:rPr>
          <w:spacing w:val="16"/>
          <w:sz w:val="20"/>
          <w:u w:val="single"/>
        </w:rPr>
        <w:t> </w:t>
      </w:r>
      <w:r>
        <w:rPr>
          <w:sz w:val="20"/>
          <w:u w:val="single"/>
        </w:rPr>
        <w:t>právní</w:t>
      </w:r>
      <w:r>
        <w:rPr>
          <w:spacing w:val="17"/>
          <w:sz w:val="20"/>
          <w:u w:val="single"/>
        </w:rPr>
        <w:t> </w:t>
      </w:r>
      <w:r>
        <w:rPr>
          <w:sz w:val="20"/>
          <w:u w:val="single"/>
        </w:rPr>
        <w:t>moci,</w:t>
      </w:r>
      <w:r>
        <w:rPr>
          <w:spacing w:val="18"/>
          <w:sz w:val="20"/>
          <w:u w:val="single"/>
        </w:rPr>
        <w:t> </w:t>
      </w:r>
      <w:r>
        <w:rPr>
          <w:sz w:val="20"/>
          <w:u w:val="single"/>
        </w:rPr>
        <w:t>pokud</w:t>
      </w:r>
      <w:r>
        <w:rPr>
          <w:spacing w:val="17"/>
          <w:sz w:val="20"/>
          <w:u w:val="single"/>
        </w:rPr>
        <w:t> </w:t>
      </w:r>
      <w:r>
        <w:rPr>
          <w:sz w:val="20"/>
          <w:u w:val="single"/>
        </w:rPr>
        <w:t>v</w:t>
      </w:r>
      <w:r>
        <w:rPr>
          <w:spacing w:val="1"/>
          <w:sz w:val="20"/>
          <w:u w:val="single"/>
        </w:rPr>
        <w:t> </w:t>
      </w:r>
      <w:r>
        <w:rPr>
          <w:sz w:val="20"/>
          <w:u w:val="single"/>
        </w:rPr>
        <w:t>této</w:t>
      </w:r>
      <w:r>
        <w:rPr>
          <w:spacing w:val="-53"/>
          <w:sz w:val="20"/>
        </w:rPr>
        <w:t> </w:t>
      </w:r>
      <w:r>
        <w:rPr>
          <w:sz w:val="20"/>
          <w:u w:val="single"/>
        </w:rPr>
        <w:t>lhůtě</w:t>
      </w:r>
      <w:r>
        <w:rPr>
          <w:spacing w:val="-2"/>
          <w:sz w:val="20"/>
          <w:u w:val="single"/>
        </w:rPr>
        <w:t> </w:t>
      </w:r>
      <w:r>
        <w:rPr>
          <w:sz w:val="20"/>
          <w:u w:val="single"/>
        </w:rPr>
        <w:t>nebude</w:t>
      </w:r>
      <w:r>
        <w:rPr>
          <w:spacing w:val="-2"/>
          <w:sz w:val="20"/>
          <w:u w:val="single"/>
        </w:rPr>
        <w:t> </w:t>
      </w:r>
      <w:r>
        <w:rPr>
          <w:sz w:val="20"/>
          <w:u w:val="single"/>
        </w:rPr>
        <w:t>stavba</w:t>
      </w:r>
      <w:r>
        <w:rPr>
          <w:spacing w:val="-1"/>
          <w:sz w:val="20"/>
          <w:u w:val="single"/>
        </w:rPr>
        <w:t> </w:t>
      </w:r>
      <w:r>
        <w:rPr>
          <w:sz w:val="20"/>
          <w:u w:val="single"/>
        </w:rPr>
        <w:t>sjezdu</w:t>
      </w:r>
      <w:r>
        <w:rPr>
          <w:spacing w:val="4"/>
          <w:sz w:val="20"/>
          <w:u w:val="single"/>
        </w:rPr>
        <w:t> </w:t>
      </w:r>
      <w:r>
        <w:rPr>
          <w:sz w:val="20"/>
          <w:u w:val="single"/>
        </w:rPr>
        <w:t>dokončena.</w:t>
      </w:r>
    </w:p>
    <w:p>
      <w:pPr>
        <w:pStyle w:val="BodyText"/>
      </w:pPr>
    </w:p>
    <w:p>
      <w:pPr>
        <w:pStyle w:val="BodyText"/>
        <w:spacing w:before="1"/>
        <w:rPr>
          <w:sz w:val="27"/>
        </w:rPr>
      </w:pPr>
      <w:r>
        <w:rPr/>
        <w:pict>
          <v:rect style="position:absolute;margin-left:55.223999pt;margin-top:16.800625pt;width:484.9pt;height:.48pt;mso-position-horizontal-relative:page;mso-position-vertical-relative:paragraph;z-index:-15723520;mso-wrap-distance-left:0;mso-wrap-distance-right:0" id="docshape10" filled="true" fillcolor="#ec1c23" stroked="false">
            <v:fill type="solid"/>
            <w10:wrap type="topAndBottom"/>
          </v:rect>
        </w:pict>
      </w:r>
    </w:p>
    <w:p>
      <w:pPr>
        <w:pStyle w:val="Heading1"/>
        <w:ind w:right="4136"/>
      </w:pPr>
      <w:r>
        <w:rPr>
          <w:color w:val="EC1C23"/>
        </w:rPr>
        <w:t>Odůvodnění</w:t>
      </w:r>
    </w:p>
    <w:p>
      <w:pPr>
        <w:pStyle w:val="BodyText"/>
        <w:spacing w:before="6"/>
        <w:rPr>
          <w:b/>
          <w:sz w:val="14"/>
        </w:rPr>
      </w:pPr>
      <w:r>
        <w:rPr/>
        <w:pict>
          <v:rect style="position:absolute;margin-left:55.223999pt;margin-top:9.581161pt;width:484.9pt;height:.48001pt;mso-position-horizontal-relative:page;mso-position-vertical-relative:paragraph;z-index:-15723008;mso-wrap-distance-left:0;mso-wrap-distance-right:0" id="docshape11" filled="true" fillcolor="#ec1c23" stroked="false">
            <v:fill type="solid"/>
            <w10:wrap type="topAndBottom"/>
          </v:rect>
        </w:pict>
      </w:r>
    </w:p>
    <w:p>
      <w:pPr>
        <w:pStyle w:val="BodyText"/>
        <w:rPr>
          <w:b/>
          <w:sz w:val="9"/>
        </w:rPr>
      </w:pPr>
    </w:p>
    <w:p>
      <w:pPr>
        <w:pStyle w:val="BodyText"/>
        <w:spacing w:line="300" w:lineRule="auto" w:before="93"/>
        <w:ind w:left="153" w:right="131"/>
        <w:jc w:val="both"/>
      </w:pPr>
      <w:r>
        <w:rPr/>
        <w:t>Na základě žádosti ze dne 09.08.2021 a dále dne 23.08.2021, 08.09.2021, 11.10.2021 doplnění žádosti</w:t>
      </w:r>
      <w:r>
        <w:rPr>
          <w:spacing w:val="1"/>
        </w:rPr>
        <w:t> </w:t>
      </w:r>
      <w:r>
        <w:rPr/>
        <w:t>Statutárního města Brna, Městské části Brno – Komín, Vavřinecká 15, 624 00 Brno, IČO: 449 92 785, které</w:t>
      </w:r>
      <w:r>
        <w:rPr>
          <w:spacing w:val="1"/>
        </w:rPr>
        <w:t> </w:t>
      </w:r>
      <w:r>
        <w:rPr/>
        <w:t>zastupuje na základě plné moci pan Ing. arch. Filip Hermann, se sídlem Na Skalce 539, 381 001 Český</w:t>
      </w:r>
      <w:r>
        <w:rPr>
          <w:spacing w:val="1"/>
        </w:rPr>
        <w:t> </w:t>
      </w:r>
      <w:r>
        <w:rPr/>
        <w:t>Krumlov, IČO: 073 11 800, kterého zastupuje na základě plné moci paní Ing. Milena Brídová, se sídlem</w:t>
      </w:r>
      <w:r>
        <w:rPr>
          <w:spacing w:val="1"/>
        </w:rPr>
        <w:t> </w:t>
      </w:r>
      <w:r>
        <w:rPr>
          <w:spacing w:val="-1"/>
        </w:rPr>
        <w:t>Tišnovská</w:t>
      </w:r>
      <w:r>
        <w:rPr>
          <w:spacing w:val="-13"/>
        </w:rPr>
        <w:t> </w:t>
      </w:r>
      <w:r>
        <w:rPr>
          <w:spacing w:val="-1"/>
        </w:rPr>
        <w:t>1476/102,</w:t>
      </w:r>
      <w:r>
        <w:rPr>
          <w:spacing w:val="-10"/>
        </w:rPr>
        <w:t> </w:t>
      </w:r>
      <w:r>
        <w:rPr/>
        <w:t>613</w:t>
      </w:r>
      <w:r>
        <w:rPr>
          <w:spacing w:val="-11"/>
        </w:rPr>
        <w:t> </w:t>
      </w:r>
      <w:r>
        <w:rPr/>
        <w:t>00</w:t>
      </w:r>
      <w:r>
        <w:rPr>
          <w:spacing w:val="-13"/>
        </w:rPr>
        <w:t> </w:t>
      </w:r>
      <w:r>
        <w:rPr/>
        <w:t>Brno</w:t>
      </w:r>
      <w:r>
        <w:rPr>
          <w:spacing w:val="-10"/>
        </w:rPr>
        <w:t> </w:t>
      </w:r>
      <w:r>
        <w:rPr/>
        <w:t>(dále</w:t>
      </w:r>
      <w:r>
        <w:rPr>
          <w:spacing w:val="-13"/>
        </w:rPr>
        <w:t> </w:t>
      </w:r>
      <w:r>
        <w:rPr/>
        <w:t>jen</w:t>
      </w:r>
      <w:r>
        <w:rPr>
          <w:spacing w:val="-7"/>
        </w:rPr>
        <w:t> </w:t>
      </w:r>
      <w:r>
        <w:rPr>
          <w:i/>
        </w:rPr>
        <w:t>„žadatel“</w:t>
      </w:r>
      <w:r>
        <w:rPr/>
        <w:t>),</w:t>
      </w:r>
      <w:r>
        <w:rPr>
          <w:spacing w:val="-13"/>
        </w:rPr>
        <w:t> </w:t>
      </w:r>
      <w:r>
        <w:rPr/>
        <w:t>rozhodl</w:t>
      </w:r>
      <w:r>
        <w:rPr>
          <w:spacing w:val="-12"/>
        </w:rPr>
        <w:t> </w:t>
      </w:r>
      <w:r>
        <w:rPr/>
        <w:t>silniční</w:t>
      </w:r>
      <w:r>
        <w:rPr>
          <w:spacing w:val="-13"/>
        </w:rPr>
        <w:t> </w:t>
      </w:r>
      <w:r>
        <w:rPr/>
        <w:t>správní</w:t>
      </w:r>
      <w:r>
        <w:rPr>
          <w:spacing w:val="-11"/>
        </w:rPr>
        <w:t> </w:t>
      </w:r>
      <w:r>
        <w:rPr/>
        <w:t>úřad</w:t>
      </w:r>
      <w:r>
        <w:rPr>
          <w:spacing w:val="-11"/>
        </w:rPr>
        <w:t> </w:t>
      </w:r>
      <w:r>
        <w:rPr/>
        <w:t>o</w:t>
      </w:r>
      <w:r>
        <w:rPr>
          <w:spacing w:val="-13"/>
        </w:rPr>
        <w:t> </w:t>
      </w:r>
      <w:r>
        <w:rPr/>
        <w:t>povolení</w:t>
      </w:r>
      <w:r>
        <w:rPr>
          <w:spacing w:val="-6"/>
        </w:rPr>
        <w:t> </w:t>
      </w:r>
      <w:r>
        <w:rPr/>
        <w:t>úpravy</w:t>
      </w:r>
      <w:r>
        <w:rPr>
          <w:spacing w:val="-14"/>
        </w:rPr>
        <w:t> </w:t>
      </w:r>
      <w:r>
        <w:rPr/>
        <w:t>připojení</w:t>
      </w:r>
      <w:r>
        <w:rPr>
          <w:spacing w:val="1"/>
        </w:rPr>
        <w:t> </w:t>
      </w:r>
      <w:r>
        <w:rPr/>
        <w:t>(3x) z pozemků p.č. 309, 869/1, 892, 891/1 v k.ú. Komín k místní komunikaci ul. Hlavní, a to za podmínek</w:t>
      </w:r>
      <w:r>
        <w:rPr>
          <w:spacing w:val="1"/>
        </w:rPr>
        <w:t> </w:t>
      </w:r>
      <w:r>
        <w:rPr/>
        <w:t>stanovených ve</w:t>
      </w:r>
      <w:r>
        <w:rPr>
          <w:spacing w:val="1"/>
        </w:rPr>
        <w:t> </w:t>
      </w:r>
      <w:r>
        <w:rPr/>
        <w:t>výroku</w:t>
      </w:r>
      <w:r>
        <w:rPr>
          <w:spacing w:val="-1"/>
        </w:rPr>
        <w:t> </w:t>
      </w:r>
      <w:r>
        <w:rPr/>
        <w:t>tohoto</w:t>
      </w:r>
      <w:r>
        <w:rPr>
          <w:spacing w:val="-2"/>
        </w:rPr>
        <w:t> </w:t>
      </w:r>
      <w:r>
        <w:rPr/>
        <w:t>rozhodnutí.</w:t>
      </w:r>
    </w:p>
    <w:p>
      <w:pPr>
        <w:pStyle w:val="BodyText"/>
        <w:spacing w:line="300" w:lineRule="auto" w:before="121"/>
        <w:ind w:left="153" w:right="136"/>
        <w:jc w:val="both"/>
      </w:pPr>
      <w:r>
        <w:rPr/>
        <w:t>Dne 10.09.2021 pod č.j. MMB/0475118/2021 vydal Odbor dopravy Magistrátu města Brna (dále jen „OD</w:t>
      </w:r>
      <w:r>
        <w:rPr>
          <w:spacing w:val="1"/>
        </w:rPr>
        <w:t> </w:t>
      </w:r>
      <w:r>
        <w:rPr/>
        <w:t>MMB“) usnesení o přerušení řízení do 30.11.2021 z důvodu vyžádání si závazného stanoviska dotčeného</w:t>
      </w:r>
      <w:r>
        <w:rPr>
          <w:spacing w:val="1"/>
        </w:rPr>
        <w:t> </w:t>
      </w:r>
      <w:r>
        <w:rPr/>
        <w:t>orgánu</w:t>
      </w:r>
      <w:r>
        <w:rPr>
          <w:spacing w:val="-5"/>
        </w:rPr>
        <w:t> </w:t>
      </w:r>
      <w:r>
        <w:rPr/>
        <w:t>dle</w:t>
      </w:r>
      <w:r>
        <w:rPr>
          <w:spacing w:val="-4"/>
        </w:rPr>
        <w:t> </w:t>
      </w:r>
      <w:r>
        <w:rPr/>
        <w:t>ust.</w:t>
      </w:r>
      <w:r>
        <w:rPr>
          <w:spacing w:val="-4"/>
        </w:rPr>
        <w:t> </w:t>
      </w:r>
      <w:r>
        <w:rPr/>
        <w:t>§</w:t>
      </w:r>
      <w:r>
        <w:rPr>
          <w:spacing w:val="-5"/>
        </w:rPr>
        <w:t> </w:t>
      </w:r>
      <w:r>
        <w:rPr/>
        <w:t>10</w:t>
      </w:r>
      <w:r>
        <w:rPr>
          <w:spacing w:val="-4"/>
        </w:rPr>
        <w:t> </w:t>
      </w:r>
      <w:r>
        <w:rPr/>
        <w:t>odst.</w:t>
      </w:r>
      <w:r>
        <w:rPr>
          <w:spacing w:val="-4"/>
        </w:rPr>
        <w:t> </w:t>
      </w:r>
      <w:r>
        <w:rPr/>
        <w:t>4</w:t>
      </w:r>
      <w:r>
        <w:rPr>
          <w:spacing w:val="-1"/>
        </w:rPr>
        <w:t> </w:t>
      </w:r>
      <w:r>
        <w:rPr/>
        <w:t>zákona</w:t>
      </w:r>
      <w:r>
        <w:rPr>
          <w:spacing w:val="-4"/>
        </w:rPr>
        <w:t> </w:t>
      </w:r>
      <w:r>
        <w:rPr/>
        <w:t>o</w:t>
      </w:r>
      <w:r>
        <w:rPr>
          <w:spacing w:val="-5"/>
        </w:rPr>
        <w:t> </w:t>
      </w:r>
      <w:r>
        <w:rPr/>
        <w:t>pozemních</w:t>
      </w:r>
      <w:r>
        <w:rPr>
          <w:spacing w:val="-4"/>
        </w:rPr>
        <w:t> </w:t>
      </w:r>
      <w:r>
        <w:rPr/>
        <w:t>komunikacích,</w:t>
      </w:r>
      <w:r>
        <w:rPr>
          <w:spacing w:val="-5"/>
        </w:rPr>
        <w:t> </w:t>
      </w:r>
      <w:r>
        <w:rPr/>
        <w:t>a</w:t>
      </w:r>
      <w:r>
        <w:rPr>
          <w:spacing w:val="-1"/>
        </w:rPr>
        <w:t> </w:t>
      </w:r>
      <w:r>
        <w:rPr/>
        <w:t>to</w:t>
      </w:r>
      <w:r>
        <w:rPr>
          <w:spacing w:val="-4"/>
        </w:rPr>
        <w:t> </w:t>
      </w:r>
      <w:r>
        <w:rPr/>
        <w:t>Policie</w:t>
      </w:r>
      <w:r>
        <w:rPr>
          <w:spacing w:val="-4"/>
        </w:rPr>
        <w:t> </w:t>
      </w:r>
      <w:r>
        <w:rPr/>
        <w:t>ČR,</w:t>
      </w:r>
      <w:r>
        <w:rPr>
          <w:spacing w:val="-3"/>
        </w:rPr>
        <w:t> </w:t>
      </w:r>
      <w:r>
        <w:rPr/>
        <w:t>Městského</w:t>
      </w:r>
      <w:r>
        <w:rPr>
          <w:spacing w:val="-4"/>
        </w:rPr>
        <w:t> </w:t>
      </w:r>
      <w:r>
        <w:rPr/>
        <w:t>ředitelství</w:t>
      </w:r>
      <w:r>
        <w:rPr>
          <w:spacing w:val="-4"/>
        </w:rPr>
        <w:t> </w:t>
      </w:r>
      <w:r>
        <w:rPr/>
        <w:t>policie</w:t>
      </w:r>
      <w:r>
        <w:rPr>
          <w:spacing w:val="1"/>
        </w:rPr>
        <w:t> </w:t>
      </w:r>
      <w:r>
        <w:rPr/>
        <w:t>Brno,</w:t>
      </w:r>
      <w:r>
        <w:rPr>
          <w:spacing w:val="-2"/>
        </w:rPr>
        <w:t> </w:t>
      </w:r>
      <w:r>
        <w:rPr/>
        <w:t>Dopravního</w:t>
      </w:r>
      <w:r>
        <w:rPr>
          <w:spacing w:val="-1"/>
        </w:rPr>
        <w:t> </w:t>
      </w:r>
      <w:r>
        <w:rPr/>
        <w:t>inspektorátu</w:t>
      </w:r>
      <w:r>
        <w:rPr>
          <w:spacing w:val="-2"/>
        </w:rPr>
        <w:t> </w:t>
      </w:r>
      <w:r>
        <w:rPr/>
        <w:t>Brno</w:t>
      </w:r>
      <w:r>
        <w:rPr>
          <w:spacing w:val="1"/>
        </w:rPr>
        <w:t> </w:t>
      </w:r>
      <w:r>
        <w:rPr/>
        <w:t>–</w:t>
      </w:r>
      <w:r>
        <w:rPr>
          <w:spacing w:val="-4"/>
        </w:rPr>
        <w:t> </w:t>
      </w:r>
      <w:r>
        <w:rPr/>
        <w:t>město,</w:t>
      </w:r>
      <w:r>
        <w:rPr>
          <w:spacing w:val="-3"/>
        </w:rPr>
        <w:t> </w:t>
      </w:r>
      <w:r>
        <w:rPr/>
        <w:t>pracoviště</w:t>
      </w:r>
      <w:r>
        <w:rPr>
          <w:spacing w:val="-3"/>
        </w:rPr>
        <w:t> </w:t>
      </w:r>
      <w:r>
        <w:rPr/>
        <w:t>dopravního</w:t>
      </w:r>
      <w:r>
        <w:rPr>
          <w:spacing w:val="-4"/>
        </w:rPr>
        <w:t> </w:t>
      </w:r>
      <w:r>
        <w:rPr/>
        <w:t>inženýrství</w:t>
      </w:r>
      <w:r>
        <w:rPr>
          <w:spacing w:val="-3"/>
        </w:rPr>
        <w:t> </w:t>
      </w:r>
      <w:r>
        <w:rPr/>
        <w:t>(dále</w:t>
      </w:r>
      <w:r>
        <w:rPr>
          <w:spacing w:val="-3"/>
        </w:rPr>
        <w:t> </w:t>
      </w:r>
      <w:r>
        <w:rPr/>
        <w:t>jen</w:t>
      </w:r>
      <w:r>
        <w:rPr>
          <w:spacing w:val="-4"/>
        </w:rPr>
        <w:t> </w:t>
      </w:r>
      <w:r>
        <w:rPr/>
        <w:t>„Policie</w:t>
      </w:r>
      <w:r>
        <w:rPr>
          <w:spacing w:val="-3"/>
        </w:rPr>
        <w:t> </w:t>
      </w:r>
      <w:r>
        <w:rPr/>
        <w:t>ČR“).</w:t>
      </w:r>
    </w:p>
    <w:p>
      <w:pPr>
        <w:pStyle w:val="BodyText"/>
        <w:spacing w:line="300" w:lineRule="auto" w:before="120"/>
        <w:ind w:left="153" w:right="140"/>
        <w:jc w:val="both"/>
      </w:pPr>
      <w:r>
        <w:rPr/>
        <w:t>OD</w:t>
      </w:r>
      <w:r>
        <w:rPr>
          <w:spacing w:val="50"/>
        </w:rPr>
        <w:t> </w:t>
      </w:r>
      <w:r>
        <w:rPr/>
        <w:t>MMB</w:t>
      </w:r>
      <w:r>
        <w:rPr>
          <w:spacing w:val="52"/>
        </w:rPr>
        <w:t> </w:t>
      </w:r>
      <w:r>
        <w:rPr/>
        <w:t>v</w:t>
      </w:r>
      <w:r>
        <w:rPr>
          <w:spacing w:val="49"/>
        </w:rPr>
        <w:t> </w:t>
      </w:r>
      <w:r>
        <w:rPr/>
        <w:t>souladu</w:t>
      </w:r>
      <w:r>
        <w:rPr>
          <w:spacing w:val="104"/>
        </w:rPr>
        <w:t> </w:t>
      </w:r>
      <w:r>
        <w:rPr/>
        <w:t>s</w:t>
      </w:r>
      <w:r>
        <w:rPr>
          <w:spacing w:val="109"/>
        </w:rPr>
        <w:t> </w:t>
      </w:r>
      <w:r>
        <w:rPr/>
        <w:t>výše</w:t>
      </w:r>
      <w:r>
        <w:rPr>
          <w:spacing w:val="105"/>
        </w:rPr>
        <w:t> </w:t>
      </w:r>
      <w:r>
        <w:rPr/>
        <w:t>uvedeným</w:t>
      </w:r>
      <w:r>
        <w:rPr>
          <w:spacing w:val="109"/>
        </w:rPr>
        <w:t> </w:t>
      </w:r>
      <w:r>
        <w:rPr/>
        <w:t>ustanovením</w:t>
      </w:r>
      <w:r>
        <w:rPr>
          <w:spacing w:val="109"/>
        </w:rPr>
        <w:t> </w:t>
      </w:r>
      <w:r>
        <w:rPr/>
        <w:t>požádal</w:t>
      </w:r>
      <w:r>
        <w:rPr>
          <w:spacing w:val="104"/>
        </w:rPr>
        <w:t> </w:t>
      </w:r>
      <w:r>
        <w:rPr/>
        <w:t>přípisem</w:t>
      </w:r>
      <w:r>
        <w:rPr>
          <w:spacing w:val="107"/>
        </w:rPr>
        <w:t> </w:t>
      </w:r>
      <w:r>
        <w:rPr/>
        <w:t>ze</w:t>
      </w:r>
      <w:r>
        <w:rPr>
          <w:spacing w:val="105"/>
        </w:rPr>
        <w:t> </w:t>
      </w:r>
      <w:r>
        <w:rPr/>
        <w:t>dne</w:t>
      </w:r>
      <w:r>
        <w:rPr>
          <w:spacing w:val="105"/>
        </w:rPr>
        <w:t> </w:t>
      </w:r>
      <w:r>
        <w:rPr/>
        <w:t>10.09.2021</w:t>
      </w:r>
      <w:r>
        <w:rPr>
          <w:spacing w:val="107"/>
        </w:rPr>
        <w:t> </w:t>
      </w:r>
      <w:r>
        <w:rPr/>
        <w:t>pod</w:t>
      </w:r>
      <w:r>
        <w:rPr>
          <w:spacing w:val="-54"/>
        </w:rPr>
        <w:t> </w:t>
      </w:r>
      <w:r>
        <w:rPr/>
        <w:t>č.j. MMB/0475112/2021 Policii ČR, jako příslušný dotčený orgán podle ust. § 136 správního řádu o vydání</w:t>
      </w:r>
      <w:r>
        <w:rPr>
          <w:spacing w:val="1"/>
        </w:rPr>
        <w:t> </w:t>
      </w:r>
      <w:r>
        <w:rPr/>
        <w:t>závazného</w:t>
      </w:r>
      <w:r>
        <w:rPr>
          <w:spacing w:val="-3"/>
        </w:rPr>
        <w:t> </w:t>
      </w:r>
      <w:r>
        <w:rPr/>
        <w:t>stanoviska</w:t>
      </w:r>
      <w:r>
        <w:rPr>
          <w:spacing w:val="-1"/>
        </w:rPr>
        <w:t> </w:t>
      </w:r>
      <w:r>
        <w:rPr/>
        <w:t>ve</w:t>
      </w:r>
      <w:r>
        <w:rPr>
          <w:spacing w:val="1"/>
        </w:rPr>
        <w:t> </w:t>
      </w:r>
      <w:r>
        <w:rPr/>
        <w:t>věci</w:t>
      </w:r>
      <w:r>
        <w:rPr>
          <w:spacing w:val="-3"/>
        </w:rPr>
        <w:t> </w:t>
      </w:r>
      <w:r>
        <w:rPr/>
        <w:t>výše</w:t>
      </w:r>
      <w:r>
        <w:rPr>
          <w:spacing w:val="1"/>
        </w:rPr>
        <w:t> </w:t>
      </w:r>
      <w:r>
        <w:rPr/>
        <w:t>uvedené žádosti.</w:t>
      </w:r>
    </w:p>
    <w:p>
      <w:pPr>
        <w:pStyle w:val="BodyText"/>
        <w:spacing w:line="300" w:lineRule="auto" w:before="120"/>
        <w:ind w:left="153" w:right="140"/>
        <w:jc w:val="both"/>
      </w:pPr>
      <w:r>
        <w:rPr/>
        <w:t>Dne 27.09.2021 pod č.j. MMB/0504377/2021 OD MMB obdržel souhlasné závazné stanovisko k úpravě</w:t>
      </w:r>
      <w:r>
        <w:rPr>
          <w:spacing w:val="1"/>
        </w:rPr>
        <w:t> </w:t>
      </w:r>
      <w:r>
        <w:rPr/>
        <w:t>připojení (3x) z pozemků p.č. 309, 869/1, 892, 891/1 v k.ú. Komín k místní komunikaci ul. Hlavní od Policie</w:t>
      </w:r>
      <w:r>
        <w:rPr>
          <w:spacing w:val="1"/>
        </w:rPr>
        <w:t> </w:t>
      </w:r>
      <w:r>
        <w:rPr/>
        <w:t>ČR</w:t>
      </w:r>
      <w:r>
        <w:rPr>
          <w:spacing w:val="-2"/>
        </w:rPr>
        <w:t> </w:t>
      </w:r>
      <w:r>
        <w:rPr/>
        <w:t>(č.j.</w:t>
      </w:r>
      <w:r>
        <w:rPr>
          <w:spacing w:val="-2"/>
        </w:rPr>
        <w:t> </w:t>
      </w:r>
      <w:r>
        <w:rPr/>
        <w:t>KRPB-164221/ČJ-2021-0602DI-KOL</w:t>
      </w:r>
      <w:r>
        <w:rPr>
          <w:spacing w:val="3"/>
        </w:rPr>
        <w:t> </w:t>
      </w:r>
      <w:r>
        <w:rPr/>
        <w:t>ze</w:t>
      </w:r>
      <w:r>
        <w:rPr>
          <w:spacing w:val="-2"/>
        </w:rPr>
        <w:t> </w:t>
      </w:r>
      <w:r>
        <w:rPr/>
        <w:t>dne</w:t>
      </w:r>
      <w:r>
        <w:rPr>
          <w:spacing w:val="-1"/>
        </w:rPr>
        <w:t> </w:t>
      </w:r>
      <w:r>
        <w:rPr/>
        <w:t>27.09.2021).</w:t>
      </w:r>
    </w:p>
    <w:p>
      <w:pPr>
        <w:pStyle w:val="BodyText"/>
        <w:spacing w:line="297" w:lineRule="auto" w:before="121"/>
        <w:ind w:left="153" w:right="140"/>
        <w:jc w:val="both"/>
      </w:pPr>
      <w:r>
        <w:rPr/>
        <w:t>Silniční správní úřad přípisem ze dne 12.10.2021, oznámil dotčeným orgánům a účastníkům řízení, že dnem</w:t>
      </w:r>
      <w:r>
        <w:rPr>
          <w:spacing w:val="-53"/>
        </w:rPr>
        <w:t> </w:t>
      </w:r>
      <w:r>
        <w:rPr/>
        <w:t>09.08.2021</w:t>
      </w:r>
      <w:r>
        <w:rPr>
          <w:spacing w:val="-1"/>
        </w:rPr>
        <w:t> </w:t>
      </w:r>
      <w:r>
        <w:rPr/>
        <w:t>bylo zahájeno</w:t>
      </w:r>
      <w:r>
        <w:rPr>
          <w:spacing w:val="-2"/>
        </w:rPr>
        <w:t> </w:t>
      </w:r>
      <w:r>
        <w:rPr/>
        <w:t>správní</w:t>
      </w:r>
      <w:r>
        <w:rPr>
          <w:spacing w:val="-2"/>
        </w:rPr>
        <w:t> </w:t>
      </w:r>
      <w:r>
        <w:rPr/>
        <w:t>řízení o</w:t>
      </w:r>
      <w:r>
        <w:rPr>
          <w:spacing w:val="1"/>
        </w:rPr>
        <w:t> </w:t>
      </w:r>
      <w:r>
        <w:rPr/>
        <w:t>úpravě</w:t>
      </w:r>
      <w:r>
        <w:rPr>
          <w:spacing w:val="-2"/>
        </w:rPr>
        <w:t> </w:t>
      </w:r>
      <w:r>
        <w:rPr/>
        <w:t>připojení k</w:t>
      </w:r>
      <w:r>
        <w:rPr>
          <w:spacing w:val="-1"/>
        </w:rPr>
        <w:t> </w:t>
      </w:r>
      <w:r>
        <w:rPr/>
        <w:t>místní</w:t>
      </w:r>
      <w:r>
        <w:rPr>
          <w:spacing w:val="-5"/>
        </w:rPr>
        <w:t> </w:t>
      </w:r>
      <w:r>
        <w:rPr/>
        <w:t>komunikaci</w:t>
      </w:r>
      <w:r>
        <w:rPr>
          <w:spacing w:val="-3"/>
        </w:rPr>
        <w:t> </w:t>
      </w:r>
      <w:r>
        <w:rPr/>
        <w:t>ul. Hlavní.</w:t>
      </w:r>
    </w:p>
    <w:p>
      <w:pPr>
        <w:pStyle w:val="BodyText"/>
        <w:spacing w:line="302" w:lineRule="auto" w:before="124"/>
        <w:ind w:left="153" w:right="134"/>
        <w:jc w:val="both"/>
      </w:pPr>
      <w:r>
        <w:rPr/>
        <w:t>Vzhledem k tomu, že OD MMB, má shromážděny všechny podklady v daném případě pro vydání rozhodnutí</w:t>
      </w:r>
      <w:r>
        <w:rPr>
          <w:spacing w:val="1"/>
        </w:rPr>
        <w:t> </w:t>
      </w:r>
      <w:r>
        <w:rPr/>
        <w:t>v</w:t>
      </w:r>
      <w:r>
        <w:rPr>
          <w:spacing w:val="-7"/>
        </w:rPr>
        <w:t> </w:t>
      </w:r>
      <w:r>
        <w:rPr/>
        <w:t>předmětné</w:t>
      </w:r>
      <w:r>
        <w:rPr>
          <w:spacing w:val="-5"/>
        </w:rPr>
        <w:t> </w:t>
      </w:r>
      <w:r>
        <w:rPr/>
        <w:t>věci,</w:t>
      </w:r>
      <w:r>
        <w:rPr>
          <w:spacing w:val="-3"/>
        </w:rPr>
        <w:t> </w:t>
      </w:r>
      <w:r>
        <w:rPr/>
        <w:t>upozornil</w:t>
      </w:r>
      <w:r>
        <w:rPr>
          <w:spacing w:val="-5"/>
        </w:rPr>
        <w:t> </w:t>
      </w:r>
      <w:r>
        <w:rPr/>
        <w:t>účastníky</w:t>
      </w:r>
      <w:r>
        <w:rPr>
          <w:spacing w:val="-10"/>
        </w:rPr>
        <w:t> </w:t>
      </w:r>
      <w:r>
        <w:rPr/>
        <w:t>řízení,</w:t>
      </w:r>
      <w:r>
        <w:rPr>
          <w:spacing w:val="-4"/>
        </w:rPr>
        <w:t> </w:t>
      </w:r>
      <w:r>
        <w:rPr/>
        <w:t>že</w:t>
      </w:r>
      <w:r>
        <w:rPr>
          <w:spacing w:val="-2"/>
        </w:rPr>
        <w:t> </w:t>
      </w:r>
      <w:r>
        <w:rPr/>
        <w:t>se</w:t>
      </w:r>
      <w:r>
        <w:rPr>
          <w:spacing w:val="-5"/>
        </w:rPr>
        <w:t> </w:t>
      </w:r>
      <w:r>
        <w:rPr/>
        <w:t>mohou</w:t>
      </w:r>
      <w:r>
        <w:rPr>
          <w:spacing w:val="-6"/>
        </w:rPr>
        <w:t> </w:t>
      </w:r>
      <w:r>
        <w:rPr/>
        <w:t>vyjádřit</w:t>
      </w:r>
      <w:r>
        <w:rPr>
          <w:spacing w:val="-4"/>
        </w:rPr>
        <w:t> </w:t>
      </w:r>
      <w:r>
        <w:rPr/>
        <w:t>k</w:t>
      </w:r>
      <w:r>
        <w:rPr>
          <w:spacing w:val="-1"/>
        </w:rPr>
        <w:t> </w:t>
      </w:r>
      <w:r>
        <w:rPr/>
        <w:t>podkladům</w:t>
      </w:r>
      <w:r>
        <w:rPr>
          <w:spacing w:val="-2"/>
        </w:rPr>
        <w:t> </w:t>
      </w:r>
      <w:r>
        <w:rPr/>
        <w:t>rozhodnutí</w:t>
      </w:r>
      <w:r>
        <w:rPr>
          <w:spacing w:val="-3"/>
        </w:rPr>
        <w:t> </w:t>
      </w:r>
      <w:r>
        <w:rPr/>
        <w:t>nejpozději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pěti</w:t>
      </w:r>
      <w:r>
        <w:rPr>
          <w:spacing w:val="1"/>
        </w:rPr>
        <w:t> </w:t>
      </w:r>
      <w:r>
        <w:rPr/>
        <w:t>dnů od doručení oznámení o zahájení řízení o připojení – viz ustanovení správního řádu § 36 odst. 3. Lhůta</w:t>
      </w:r>
      <w:r>
        <w:rPr>
          <w:spacing w:val="1"/>
        </w:rPr>
        <w:t> </w:t>
      </w:r>
      <w:r>
        <w:rPr/>
        <w:t>byla</w:t>
      </w:r>
      <w:r>
        <w:rPr>
          <w:spacing w:val="-2"/>
        </w:rPr>
        <w:t> </w:t>
      </w:r>
      <w:r>
        <w:rPr/>
        <w:t>stanovena</w:t>
      </w:r>
      <w:r>
        <w:rPr>
          <w:spacing w:val="-1"/>
        </w:rPr>
        <w:t> </w:t>
      </w:r>
      <w:r>
        <w:rPr/>
        <w:t>usnesením</w:t>
      </w:r>
      <w:r>
        <w:rPr>
          <w:spacing w:val="3"/>
        </w:rPr>
        <w:t> </w:t>
      </w:r>
      <w:r>
        <w:rPr/>
        <w:t>dle</w:t>
      </w:r>
      <w:r>
        <w:rPr>
          <w:spacing w:val="4"/>
        </w:rPr>
        <w:t> </w:t>
      </w:r>
      <w:r>
        <w:rPr/>
        <w:t>§</w:t>
      </w:r>
      <w:r>
        <w:rPr>
          <w:spacing w:val="-2"/>
        </w:rPr>
        <w:t> </w:t>
      </w:r>
      <w:r>
        <w:rPr/>
        <w:t>39</w:t>
      </w:r>
      <w:r>
        <w:rPr>
          <w:spacing w:val="-1"/>
        </w:rPr>
        <w:t> </w:t>
      </w:r>
      <w:r>
        <w:rPr/>
        <w:t>odst.</w:t>
      </w:r>
      <w:r>
        <w:rPr>
          <w:spacing w:val="1"/>
        </w:rPr>
        <w:t> </w:t>
      </w:r>
      <w:r>
        <w:rPr/>
        <w:t>odst. 1</w:t>
      </w:r>
      <w:r>
        <w:rPr>
          <w:spacing w:val="-1"/>
        </w:rPr>
        <w:t> </w:t>
      </w:r>
      <w:r>
        <w:rPr/>
        <w:t>správního</w:t>
      </w:r>
      <w:r>
        <w:rPr>
          <w:spacing w:val="-2"/>
        </w:rPr>
        <w:t> </w:t>
      </w:r>
      <w:r>
        <w:rPr/>
        <w:t>řádu.</w:t>
      </w:r>
    </w:p>
    <w:p>
      <w:pPr>
        <w:pStyle w:val="BodyText"/>
        <w:spacing w:line="300" w:lineRule="auto" w:before="72"/>
        <w:ind w:left="153" w:right="130"/>
        <w:jc w:val="both"/>
      </w:pPr>
      <w:r>
        <w:rPr/>
        <w:t>Byly splněny zákonem stanovené podmínky pro vydání tohoto rozhodnutí, kterými jsou předchozí souhlasy</w:t>
      </w:r>
      <w:r>
        <w:rPr>
          <w:spacing w:val="1"/>
        </w:rPr>
        <w:t> </w:t>
      </w:r>
      <w:r>
        <w:rPr/>
        <w:t>správce</w:t>
      </w:r>
      <w:r>
        <w:rPr>
          <w:spacing w:val="-8"/>
        </w:rPr>
        <w:t> </w:t>
      </w:r>
      <w:r>
        <w:rPr/>
        <w:t>komunikace</w:t>
      </w:r>
      <w:r>
        <w:rPr>
          <w:spacing w:val="-8"/>
        </w:rPr>
        <w:t> </w:t>
      </w:r>
      <w:r>
        <w:rPr/>
        <w:t>Brněnské</w:t>
      </w:r>
      <w:r>
        <w:rPr>
          <w:spacing w:val="-9"/>
        </w:rPr>
        <w:t> </w:t>
      </w:r>
      <w:r>
        <w:rPr/>
        <w:t>komunikace</w:t>
      </w:r>
      <w:r>
        <w:rPr>
          <w:spacing w:val="-8"/>
        </w:rPr>
        <w:t> </w:t>
      </w:r>
      <w:r>
        <w:rPr/>
        <w:t>a.s.,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Policie</w:t>
      </w:r>
      <w:r>
        <w:rPr>
          <w:spacing w:val="-8"/>
        </w:rPr>
        <w:t> </w:t>
      </w:r>
      <w:r>
        <w:rPr/>
        <w:t>ČR,</w:t>
      </w:r>
      <w:r>
        <w:rPr>
          <w:spacing w:val="-7"/>
        </w:rPr>
        <w:t> </w:t>
      </w:r>
      <w:r>
        <w:rPr/>
        <w:t>Městského</w:t>
      </w:r>
      <w:r>
        <w:rPr>
          <w:spacing w:val="-7"/>
        </w:rPr>
        <w:t> </w:t>
      </w:r>
      <w:r>
        <w:rPr/>
        <w:t>ředitelství</w:t>
      </w:r>
      <w:r>
        <w:rPr>
          <w:spacing w:val="-7"/>
        </w:rPr>
        <w:t> </w:t>
      </w:r>
      <w:r>
        <w:rPr/>
        <w:t>policie</w:t>
      </w:r>
      <w:r>
        <w:rPr>
          <w:spacing w:val="-5"/>
        </w:rPr>
        <w:t> </w:t>
      </w:r>
      <w:r>
        <w:rPr/>
        <w:t>Brno,</w:t>
      </w:r>
      <w:r>
        <w:rPr>
          <w:spacing w:val="-7"/>
        </w:rPr>
        <w:t> </w:t>
      </w:r>
      <w:r>
        <w:rPr/>
        <w:t>Dopravního</w:t>
      </w:r>
      <w:r>
        <w:rPr>
          <w:spacing w:val="1"/>
        </w:rPr>
        <w:t> </w:t>
      </w:r>
      <w:r>
        <w:rPr/>
        <w:t>inspektorátu Brno – město, pracoviště dopravního inženýrství (č.j. KRPB-16694-6/ČJ-2021-0602DI-KOL ze</w:t>
      </w:r>
      <w:r>
        <w:rPr>
          <w:spacing w:val="1"/>
        </w:rPr>
        <w:t> </w:t>
      </w:r>
      <w:r>
        <w:rPr/>
        <w:t>dne 16.06.2021),</w:t>
      </w:r>
      <w:r>
        <w:rPr>
          <w:spacing w:val="1"/>
        </w:rPr>
        <w:t> </w:t>
      </w:r>
      <w:r>
        <w:rPr/>
        <w:t>proto bylo</w:t>
      </w:r>
      <w:r>
        <w:rPr>
          <w:spacing w:val="1"/>
        </w:rPr>
        <w:t> </w:t>
      </w:r>
      <w:r>
        <w:rPr/>
        <w:t>rozhodnuto o</w:t>
      </w:r>
      <w:r>
        <w:rPr>
          <w:spacing w:val="-2"/>
        </w:rPr>
        <w:t> </w:t>
      </w:r>
      <w:r>
        <w:rPr/>
        <w:t>povolení.</w:t>
      </w:r>
    </w:p>
    <w:p>
      <w:pPr>
        <w:pStyle w:val="BodyText"/>
        <w:spacing w:before="5"/>
        <w:rPr>
          <w:sz w:val="15"/>
        </w:rPr>
      </w:pPr>
      <w:r>
        <w:rPr/>
        <w:pict>
          <v:rect style="position:absolute;margin-left:55.223999pt;margin-top:10.113438pt;width:484.9pt;height:.47998pt;mso-position-horizontal-relative:page;mso-position-vertical-relative:paragraph;z-index:-15722496;mso-wrap-distance-left:0;mso-wrap-distance-right:0" id="docshape12" filled="true" fillcolor="#ec1c23" stroked="false">
            <v:fill type="solid"/>
            <w10:wrap type="topAndBottom"/>
          </v:rect>
        </w:pict>
      </w:r>
    </w:p>
    <w:p>
      <w:pPr>
        <w:pStyle w:val="Heading1"/>
      </w:pPr>
      <w:r>
        <w:rPr>
          <w:color w:val="EC1C23"/>
        </w:rPr>
        <w:t>Poučení</w:t>
      </w:r>
    </w:p>
    <w:p>
      <w:pPr>
        <w:pStyle w:val="BodyText"/>
        <w:spacing w:before="9"/>
        <w:rPr>
          <w:b/>
          <w:sz w:val="14"/>
        </w:rPr>
      </w:pPr>
      <w:r>
        <w:rPr/>
        <w:pict>
          <v:rect style="position:absolute;margin-left:55.223999pt;margin-top:9.701192pt;width:484.9pt;height:.47998pt;mso-position-horizontal-relative:page;mso-position-vertical-relative:paragraph;z-index:-15721984;mso-wrap-distance-left:0;mso-wrap-distance-right:0" id="docshape13" filled="true" fillcolor="#ec1c23" stroked="false">
            <v:fill type="solid"/>
            <w10:wrap type="topAndBottom"/>
          </v:rect>
        </w:pict>
      </w:r>
    </w:p>
    <w:p>
      <w:pPr>
        <w:pStyle w:val="BodyText"/>
        <w:rPr>
          <w:b/>
          <w:sz w:val="9"/>
        </w:rPr>
      </w:pPr>
    </w:p>
    <w:p>
      <w:pPr>
        <w:pStyle w:val="BodyText"/>
        <w:spacing w:line="297" w:lineRule="auto" w:before="93"/>
        <w:ind w:left="153"/>
      </w:pPr>
      <w:r>
        <w:rPr/>
        <w:t>Proti</w:t>
      </w:r>
      <w:r>
        <w:rPr>
          <w:spacing w:val="49"/>
        </w:rPr>
        <w:t> </w:t>
      </w:r>
      <w:r>
        <w:rPr/>
        <w:t>tomuto</w:t>
      </w:r>
      <w:r>
        <w:rPr>
          <w:spacing w:val="47"/>
        </w:rPr>
        <w:t> </w:t>
      </w:r>
      <w:r>
        <w:rPr/>
        <w:t>rozhodnutí</w:t>
      </w:r>
      <w:r>
        <w:rPr>
          <w:spacing w:val="48"/>
        </w:rPr>
        <w:t> </w:t>
      </w:r>
      <w:r>
        <w:rPr/>
        <w:t>se</w:t>
      </w:r>
      <w:r>
        <w:rPr>
          <w:spacing w:val="48"/>
        </w:rPr>
        <w:t> </w:t>
      </w:r>
      <w:r>
        <w:rPr/>
        <w:t>lze</w:t>
      </w:r>
      <w:r>
        <w:rPr>
          <w:spacing w:val="48"/>
        </w:rPr>
        <w:t> </w:t>
      </w:r>
      <w:r>
        <w:rPr/>
        <w:t>odvolat</w:t>
      </w:r>
      <w:r>
        <w:rPr>
          <w:spacing w:val="48"/>
        </w:rPr>
        <w:t> </w:t>
      </w:r>
      <w:r>
        <w:rPr/>
        <w:t>do</w:t>
      </w:r>
      <w:r>
        <w:rPr>
          <w:spacing w:val="50"/>
        </w:rPr>
        <w:t> </w:t>
      </w:r>
      <w:r>
        <w:rPr/>
        <w:t>15</w:t>
      </w:r>
      <w:r>
        <w:rPr>
          <w:spacing w:val="50"/>
        </w:rPr>
        <w:t> </w:t>
      </w:r>
      <w:r>
        <w:rPr/>
        <w:t>dnů</w:t>
      </w:r>
      <w:r>
        <w:rPr>
          <w:spacing w:val="51"/>
        </w:rPr>
        <w:t> </w:t>
      </w:r>
      <w:r>
        <w:rPr/>
        <w:t>ode</w:t>
      </w:r>
      <w:r>
        <w:rPr>
          <w:spacing w:val="48"/>
        </w:rPr>
        <w:t> </w:t>
      </w:r>
      <w:r>
        <w:rPr/>
        <w:t>dne</w:t>
      </w:r>
      <w:r>
        <w:rPr>
          <w:spacing w:val="50"/>
        </w:rPr>
        <w:t> </w:t>
      </w:r>
      <w:r>
        <w:rPr/>
        <w:t>oznámení</w:t>
      </w:r>
      <w:r>
        <w:rPr>
          <w:spacing w:val="49"/>
        </w:rPr>
        <w:t> </w:t>
      </w:r>
      <w:r>
        <w:rPr/>
        <w:t>rozhodnutí</w:t>
      </w:r>
      <w:r>
        <w:rPr>
          <w:spacing w:val="47"/>
        </w:rPr>
        <w:t> </w:t>
      </w:r>
      <w:r>
        <w:rPr/>
        <w:t>ke</w:t>
      </w:r>
      <w:r>
        <w:rPr>
          <w:spacing w:val="48"/>
        </w:rPr>
        <w:t> </w:t>
      </w:r>
      <w:r>
        <w:rPr/>
        <w:t>Krajskému</w:t>
      </w:r>
      <w:r>
        <w:rPr>
          <w:spacing w:val="49"/>
        </w:rPr>
        <w:t> </w:t>
      </w:r>
      <w:r>
        <w:rPr/>
        <w:t>úřadu</w:t>
      </w:r>
      <w:r>
        <w:rPr>
          <w:spacing w:val="-53"/>
        </w:rPr>
        <w:t> </w:t>
      </w:r>
      <w:r>
        <w:rPr/>
        <w:t>Jihomoravského</w:t>
      </w:r>
      <w:r>
        <w:rPr>
          <w:spacing w:val="-3"/>
        </w:rPr>
        <w:t> </w:t>
      </w:r>
      <w:r>
        <w:rPr/>
        <w:t>kraje,</w:t>
      </w:r>
      <w:r>
        <w:rPr>
          <w:spacing w:val="-4"/>
        </w:rPr>
        <w:t> </w:t>
      </w:r>
      <w:r>
        <w:rPr/>
        <w:t>Odboru</w:t>
      </w:r>
      <w:r>
        <w:rPr>
          <w:spacing w:val="-3"/>
        </w:rPr>
        <w:t> </w:t>
      </w:r>
      <w:r>
        <w:rPr/>
        <w:t>dopravy</w:t>
      </w:r>
      <w:r>
        <w:rPr>
          <w:spacing w:val="-4"/>
        </w:rPr>
        <w:t> </w:t>
      </w:r>
      <w:r>
        <w:rPr/>
        <w:t>prostřednictvím</w:t>
      </w:r>
      <w:r>
        <w:rPr>
          <w:spacing w:val="2"/>
        </w:rPr>
        <w:t> </w:t>
      </w:r>
      <w:r>
        <w:rPr/>
        <w:t>Magistrátu</w:t>
      </w:r>
      <w:r>
        <w:rPr>
          <w:spacing w:val="-4"/>
        </w:rPr>
        <w:t> </w:t>
      </w:r>
      <w:r>
        <w:rPr/>
        <w:t>města</w:t>
      </w:r>
      <w:r>
        <w:rPr>
          <w:spacing w:val="-2"/>
        </w:rPr>
        <w:t> </w:t>
      </w:r>
      <w:r>
        <w:rPr/>
        <w:t>Brna</w:t>
      </w:r>
      <w:r>
        <w:rPr>
          <w:spacing w:val="4"/>
        </w:rPr>
        <w:t> </w:t>
      </w:r>
      <w:r>
        <w:rPr/>
        <w:t>- Odboru</w:t>
      </w:r>
      <w:r>
        <w:rPr>
          <w:spacing w:val="-2"/>
        </w:rPr>
        <w:t> </w:t>
      </w:r>
      <w:r>
        <w:rPr/>
        <w:t>dopravy.</w:t>
      </w:r>
    </w:p>
    <w:p>
      <w:pPr>
        <w:spacing w:after="0" w:line="297" w:lineRule="auto"/>
        <w:sectPr>
          <w:headerReference w:type="default" r:id="rId11"/>
          <w:footerReference w:type="default" r:id="rId12"/>
          <w:pgSz w:w="11910" w:h="16840"/>
          <w:pgMar w:header="1423" w:footer="964" w:top="1620" w:bottom="1160" w:left="980" w:right="1000"/>
        </w:sectPr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spacing w:before="93"/>
        <w:ind w:left="153"/>
      </w:pPr>
      <w:r>
        <w:rPr/>
        <w:t>Právní</w:t>
      </w:r>
      <w:r>
        <w:rPr>
          <w:spacing w:val="-8"/>
        </w:rPr>
        <w:t> </w:t>
      </w:r>
      <w:r>
        <w:rPr/>
        <w:t>moc</w:t>
      </w:r>
      <w:r>
        <w:rPr>
          <w:spacing w:val="-6"/>
        </w:rPr>
        <w:t> </w:t>
      </w:r>
      <w:r>
        <w:rPr/>
        <w:t>rozhodnutí</w:t>
      </w:r>
      <w:r>
        <w:rPr>
          <w:spacing w:val="-5"/>
        </w:rPr>
        <w:t> </w:t>
      </w:r>
      <w:r>
        <w:rPr/>
        <w:t>bude</w:t>
      </w:r>
      <w:r>
        <w:rPr>
          <w:spacing w:val="-5"/>
        </w:rPr>
        <w:t> </w:t>
      </w:r>
      <w:r>
        <w:rPr/>
        <w:t>žadateli</w:t>
      </w:r>
      <w:r>
        <w:rPr>
          <w:spacing w:val="-6"/>
        </w:rPr>
        <w:t> </w:t>
      </w:r>
      <w:r>
        <w:rPr/>
        <w:t>vyznačena</w:t>
      </w:r>
      <w:r>
        <w:rPr>
          <w:spacing w:val="-5"/>
        </w:rPr>
        <w:t> </w:t>
      </w:r>
      <w:r>
        <w:rPr/>
        <w:t>vydavatelem</w:t>
      </w:r>
      <w:r>
        <w:rPr>
          <w:spacing w:val="-3"/>
        </w:rPr>
        <w:t> </w:t>
      </w:r>
      <w:r>
        <w:rPr/>
        <w:t>rozhodnutí</w:t>
      </w:r>
      <w:r>
        <w:rPr>
          <w:spacing w:val="-6"/>
        </w:rPr>
        <w:t> </w:t>
      </w:r>
      <w:r>
        <w:rPr/>
        <w:t>po</w:t>
      </w:r>
      <w:r>
        <w:rPr>
          <w:spacing w:val="-8"/>
        </w:rPr>
        <w:t> </w:t>
      </w:r>
      <w:r>
        <w:rPr/>
        <w:t>uplynutí</w:t>
      </w:r>
      <w:r>
        <w:rPr>
          <w:spacing w:val="-7"/>
        </w:rPr>
        <w:t> </w:t>
      </w:r>
      <w:r>
        <w:rPr/>
        <w:t>odvolací</w:t>
      </w:r>
      <w:r>
        <w:rPr>
          <w:spacing w:val="-5"/>
        </w:rPr>
        <w:t> </w:t>
      </w:r>
      <w:r>
        <w:rPr/>
        <w:t>lhůty.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30"/>
        </w:rPr>
      </w:pPr>
    </w:p>
    <w:p>
      <w:pPr>
        <w:pStyle w:val="Heading2"/>
        <w:tabs>
          <w:tab w:pos="7023" w:val="left" w:leader="none"/>
        </w:tabs>
        <w:ind w:firstLine="0"/>
      </w:pPr>
      <w:r>
        <w:rPr>
          <w:b w:val="0"/>
          <w:position w:val="1"/>
        </w:rPr>
        <w:drawing>
          <wp:inline distT="0" distB="0" distL="0" distR="0">
            <wp:extent cx="755690" cy="756432"/>
            <wp:effectExtent l="0" t="0" r="0" b="0"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90" cy="75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position w:val="1"/>
        </w:rPr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  <w:spacing w:val="7"/>
        </w:rPr>
        <w:t> </w:t>
      </w:r>
      <w:r>
        <w:rPr/>
        <w:t>Ing.</w:t>
      </w:r>
      <w:r>
        <w:rPr>
          <w:spacing w:val="-5"/>
        </w:rPr>
        <w:t> </w:t>
      </w:r>
      <w:r>
        <w:rPr/>
        <w:t>Iveta</w:t>
      </w:r>
      <w:r>
        <w:rPr>
          <w:spacing w:val="-4"/>
        </w:rPr>
        <w:t> </w:t>
      </w:r>
      <w:r>
        <w:rPr/>
        <w:t>Jahnová,</w:t>
      </w:r>
      <w:r>
        <w:rPr>
          <w:spacing w:val="-5"/>
        </w:rPr>
        <w:t> </w:t>
      </w:r>
      <w:r>
        <w:rPr/>
        <w:t>v.</w:t>
      </w:r>
      <w:r>
        <w:rPr>
          <w:spacing w:val="-4"/>
        </w:rPr>
        <w:t> </w:t>
      </w:r>
      <w:r>
        <w:rPr/>
        <w:t>r.</w:t>
      </w:r>
    </w:p>
    <w:p>
      <w:pPr>
        <w:pStyle w:val="BodyText"/>
        <w:spacing w:line="300" w:lineRule="auto" w:before="61"/>
        <w:ind w:left="7616" w:right="513" w:hanging="766"/>
      </w:pPr>
      <w:r>
        <w:rPr/>
        <w:t>referent oddělení pozemních</w:t>
      </w:r>
      <w:r>
        <w:rPr>
          <w:spacing w:val="-53"/>
        </w:rPr>
        <w:t> </w:t>
      </w:r>
      <w:r>
        <w:rPr/>
        <w:t>komunikací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tabs>
          <w:tab w:pos="1569" w:val="left" w:leader="none"/>
        </w:tabs>
        <w:spacing w:before="137"/>
        <w:ind w:left="153" w:right="0" w:firstLine="0"/>
        <w:jc w:val="left"/>
        <w:rPr>
          <w:sz w:val="20"/>
        </w:rPr>
      </w:pPr>
      <w:r>
        <w:rPr>
          <w:b/>
          <w:color w:val="FF0000"/>
          <w:sz w:val="16"/>
        </w:rPr>
        <w:t>POČET</w:t>
      </w:r>
      <w:r>
        <w:rPr>
          <w:b/>
          <w:color w:val="FF0000"/>
          <w:spacing w:val="-4"/>
          <w:sz w:val="16"/>
        </w:rPr>
        <w:t> </w:t>
      </w:r>
      <w:r>
        <w:rPr>
          <w:b/>
          <w:color w:val="FF0000"/>
          <w:sz w:val="16"/>
        </w:rPr>
        <w:t>LISTŮ</w:t>
      </w:r>
      <w:r>
        <w:rPr>
          <w:b/>
          <w:color w:val="FF0000"/>
          <w:sz w:val="20"/>
        </w:rPr>
        <w:t>:</w:t>
        <w:tab/>
      </w:r>
      <w:r>
        <w:rPr>
          <w:sz w:val="20"/>
        </w:rPr>
        <w:t>03</w:t>
      </w:r>
    </w:p>
    <w:p>
      <w:pPr>
        <w:pStyle w:val="BodyText"/>
        <w:rPr>
          <w:sz w:val="30"/>
        </w:rPr>
      </w:pPr>
    </w:p>
    <w:p>
      <w:pPr>
        <w:tabs>
          <w:tab w:pos="1569" w:val="left" w:leader="none"/>
        </w:tabs>
        <w:spacing w:before="1"/>
        <w:ind w:left="153" w:right="0" w:firstLine="0"/>
        <w:jc w:val="left"/>
        <w:rPr>
          <w:sz w:val="20"/>
        </w:rPr>
      </w:pPr>
      <w:r>
        <w:rPr>
          <w:b/>
          <w:color w:val="FF0000"/>
          <w:sz w:val="16"/>
        </w:rPr>
        <w:t>OBDRŽÍ:</w:t>
        <w:tab/>
      </w:r>
      <w:r>
        <w:rPr>
          <w:sz w:val="20"/>
          <w:u w:val="single"/>
        </w:rPr>
        <w:t>Účastníci</w:t>
      </w:r>
      <w:r>
        <w:rPr>
          <w:spacing w:val="-7"/>
          <w:sz w:val="20"/>
          <w:u w:val="single"/>
        </w:rPr>
        <w:t> </w:t>
      </w:r>
      <w:r>
        <w:rPr>
          <w:sz w:val="20"/>
          <w:u w:val="single"/>
        </w:rPr>
        <w:t>řízení:</w:t>
      </w:r>
    </w:p>
    <w:p>
      <w:pPr>
        <w:pStyle w:val="BodyText"/>
        <w:spacing w:line="300" w:lineRule="auto" w:before="58"/>
        <w:ind w:left="1569" w:right="1854"/>
      </w:pPr>
      <w:r>
        <w:rPr/>
        <w:t>Žadatel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Ing.</w:t>
      </w:r>
      <w:r>
        <w:rPr>
          <w:spacing w:val="-5"/>
        </w:rPr>
        <w:t> </w:t>
      </w:r>
      <w:r>
        <w:rPr/>
        <w:t>Milena</w:t>
      </w:r>
      <w:r>
        <w:rPr>
          <w:spacing w:val="-2"/>
        </w:rPr>
        <w:t> </w:t>
      </w:r>
      <w:r>
        <w:rPr/>
        <w:t>Brídová,</w:t>
      </w:r>
      <w:r>
        <w:rPr>
          <w:spacing w:val="-5"/>
        </w:rPr>
        <w:t> </w:t>
      </w:r>
      <w:r>
        <w:rPr/>
        <w:t>Tišnovská</w:t>
      </w:r>
      <w:r>
        <w:rPr>
          <w:spacing w:val="-5"/>
        </w:rPr>
        <w:t> </w:t>
      </w:r>
      <w:r>
        <w:rPr/>
        <w:t>1476/102,</w:t>
      </w:r>
      <w:r>
        <w:rPr>
          <w:spacing w:val="-2"/>
        </w:rPr>
        <w:t> </w:t>
      </w:r>
      <w:r>
        <w:rPr/>
        <w:t>613</w:t>
      </w:r>
      <w:r>
        <w:rPr>
          <w:spacing w:val="-5"/>
        </w:rPr>
        <w:t> </w:t>
      </w:r>
      <w:r>
        <w:rPr/>
        <w:t>00</w:t>
      </w:r>
      <w:r>
        <w:rPr>
          <w:spacing w:val="-2"/>
        </w:rPr>
        <w:t> </w:t>
      </w:r>
      <w:r>
        <w:rPr/>
        <w:t>Brno</w:t>
      </w:r>
      <w:r>
        <w:rPr>
          <w:spacing w:val="-53"/>
        </w:rPr>
        <w:t> </w:t>
      </w:r>
      <w:r>
        <w:rPr/>
        <w:t>Brněnské</w:t>
      </w:r>
      <w:r>
        <w:rPr>
          <w:spacing w:val="-3"/>
        </w:rPr>
        <w:t> </w:t>
      </w:r>
      <w:r>
        <w:rPr/>
        <w:t>komunikace</w:t>
      </w:r>
      <w:r>
        <w:rPr>
          <w:spacing w:val="-2"/>
        </w:rPr>
        <w:t> </w:t>
      </w:r>
      <w:r>
        <w:rPr/>
        <w:t>a.s.,</w:t>
      </w:r>
      <w:r>
        <w:rPr>
          <w:spacing w:val="-3"/>
        </w:rPr>
        <w:t> </w:t>
      </w:r>
      <w:r>
        <w:rPr/>
        <w:t>Renneská</w:t>
      </w:r>
      <w:r>
        <w:rPr>
          <w:spacing w:val="-2"/>
        </w:rPr>
        <w:t> </w:t>
      </w:r>
      <w:r>
        <w:rPr/>
        <w:t>třída</w:t>
      </w:r>
      <w:r>
        <w:rPr>
          <w:spacing w:val="-3"/>
        </w:rPr>
        <w:t> </w:t>
      </w:r>
      <w:r>
        <w:rPr/>
        <w:t>1a, 639</w:t>
      </w:r>
      <w:r>
        <w:rPr>
          <w:spacing w:val="-3"/>
        </w:rPr>
        <w:t> </w:t>
      </w:r>
      <w:r>
        <w:rPr/>
        <w:t>00 Brno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ind w:left="1569"/>
      </w:pPr>
      <w:r>
        <w:rPr>
          <w:u w:val="single"/>
        </w:rPr>
        <w:t>Dotčený</w:t>
      </w:r>
      <w:r>
        <w:rPr>
          <w:spacing w:val="-8"/>
          <w:u w:val="single"/>
        </w:rPr>
        <w:t> </w:t>
      </w:r>
      <w:r>
        <w:rPr>
          <w:u w:val="single"/>
        </w:rPr>
        <w:t>orgán:</w:t>
      </w:r>
    </w:p>
    <w:p>
      <w:pPr>
        <w:pStyle w:val="BodyText"/>
        <w:spacing w:line="300" w:lineRule="auto" w:before="58"/>
        <w:ind w:left="1571" w:right="134"/>
        <w:jc w:val="both"/>
      </w:pPr>
      <w:r>
        <w:rPr/>
        <w:t>Policie ČR, Městské ředitelství policie Brno, Dopravní inspektorát Brno – město, pracoviště</w:t>
      </w:r>
      <w:r>
        <w:rPr>
          <w:spacing w:val="1"/>
        </w:rPr>
        <w:t> </w:t>
      </w:r>
      <w:r>
        <w:rPr>
          <w:spacing w:val="-1"/>
        </w:rPr>
        <w:t>dopravní</w:t>
      </w:r>
      <w:r>
        <w:rPr>
          <w:spacing w:val="-11"/>
        </w:rPr>
        <w:t> </w:t>
      </w:r>
      <w:r>
        <w:rPr/>
        <w:t>inženýrství,</w:t>
      </w:r>
      <w:r>
        <w:rPr>
          <w:spacing w:val="-11"/>
        </w:rPr>
        <w:t> </w:t>
      </w:r>
      <w:r>
        <w:rPr/>
        <w:t>Kounicova</w:t>
      </w:r>
      <w:r>
        <w:rPr>
          <w:spacing w:val="-11"/>
        </w:rPr>
        <w:t> </w:t>
      </w:r>
      <w:r>
        <w:rPr/>
        <w:t>24,</w:t>
      </w:r>
      <w:r>
        <w:rPr>
          <w:spacing w:val="-11"/>
        </w:rPr>
        <w:t> </w:t>
      </w:r>
      <w:r>
        <w:rPr/>
        <w:t>611</w:t>
      </w:r>
      <w:r>
        <w:rPr>
          <w:spacing w:val="-10"/>
        </w:rPr>
        <w:t> </w:t>
      </w:r>
      <w:r>
        <w:rPr/>
        <w:t>32</w:t>
      </w:r>
      <w:r>
        <w:rPr>
          <w:spacing w:val="-12"/>
        </w:rPr>
        <w:t> </w:t>
      </w:r>
      <w:r>
        <w:rPr/>
        <w:t>Brno</w:t>
      </w:r>
      <w:r>
        <w:rPr>
          <w:spacing w:val="-14"/>
        </w:rPr>
        <w:t> </w:t>
      </w:r>
      <w:r>
        <w:rPr/>
        <w:t>(č.j.</w:t>
      </w:r>
      <w:r>
        <w:rPr>
          <w:spacing w:val="-8"/>
        </w:rPr>
        <w:t> </w:t>
      </w:r>
      <w:r>
        <w:rPr/>
        <w:t>KRPB-164221/ČJ-2021-0602DI-KOL</w:t>
      </w:r>
      <w:r>
        <w:rPr>
          <w:spacing w:val="-10"/>
        </w:rPr>
        <w:t> </w:t>
      </w:r>
      <w:r>
        <w:rPr/>
        <w:t>ze</w:t>
      </w:r>
      <w:r>
        <w:rPr>
          <w:spacing w:val="-54"/>
        </w:rPr>
        <w:t> </w:t>
      </w:r>
      <w:r>
        <w:rPr/>
        <w:t>dne 27.09.2021)</w:t>
      </w:r>
    </w:p>
    <w:p>
      <w:pPr>
        <w:pStyle w:val="BodyText"/>
        <w:rPr>
          <w:sz w:val="25"/>
        </w:rPr>
      </w:pPr>
    </w:p>
    <w:p>
      <w:pPr>
        <w:pStyle w:val="BodyText"/>
        <w:tabs>
          <w:tab w:pos="1571" w:val="left" w:leader="none"/>
        </w:tabs>
        <w:ind w:left="153"/>
      </w:pPr>
      <w:r>
        <w:rPr>
          <w:b/>
          <w:color w:val="FF0000"/>
          <w:sz w:val="16"/>
        </w:rPr>
        <w:t>NA</w:t>
      </w:r>
      <w:r>
        <w:rPr>
          <w:b/>
          <w:color w:val="FF0000"/>
          <w:spacing w:val="-5"/>
          <w:sz w:val="16"/>
        </w:rPr>
        <w:t> </w:t>
      </w:r>
      <w:r>
        <w:rPr>
          <w:b/>
          <w:color w:val="FF0000"/>
          <w:sz w:val="16"/>
        </w:rPr>
        <w:t>VĚDOMÍ:</w:t>
        <w:tab/>
      </w:r>
      <w:r>
        <w:rPr/>
        <w:t>ÚMČ</w:t>
      </w:r>
      <w:r>
        <w:rPr>
          <w:spacing w:val="-2"/>
        </w:rPr>
        <w:t> </w:t>
      </w:r>
      <w:r>
        <w:rPr/>
        <w:t>Brno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Komín,</w:t>
      </w:r>
      <w:r>
        <w:rPr>
          <w:spacing w:val="-4"/>
        </w:rPr>
        <w:t> </w:t>
      </w:r>
      <w:r>
        <w:rPr/>
        <w:t>Vavřinecká</w:t>
      </w:r>
      <w:r>
        <w:rPr>
          <w:spacing w:val="-4"/>
        </w:rPr>
        <w:t> </w:t>
      </w:r>
      <w:r>
        <w:rPr/>
        <w:t>15,</w:t>
      </w:r>
      <w:r>
        <w:rPr>
          <w:spacing w:val="-5"/>
        </w:rPr>
        <w:t> </w:t>
      </w:r>
      <w:r>
        <w:rPr/>
        <w:t>624</w:t>
      </w:r>
      <w:r>
        <w:rPr>
          <w:spacing w:val="-2"/>
        </w:rPr>
        <w:t> </w:t>
      </w:r>
      <w:r>
        <w:rPr/>
        <w:t>00</w:t>
      </w:r>
      <w:r>
        <w:rPr>
          <w:spacing w:val="-3"/>
        </w:rPr>
        <w:t> </w:t>
      </w:r>
      <w:r>
        <w:rPr/>
        <w:t>Brno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28"/>
        <w:ind w:left="153" w:right="0" w:firstLine="0"/>
        <w:jc w:val="left"/>
        <w:rPr>
          <w:sz w:val="16"/>
        </w:rPr>
      </w:pPr>
      <w:r>
        <w:rPr>
          <w:sz w:val="16"/>
        </w:rPr>
        <w:t>Co: ref.</w:t>
      </w:r>
    </w:p>
    <w:sectPr>
      <w:pgSz w:w="11910" w:h="16840"/>
      <w:pgMar w:header="1423" w:footer="964" w:top="1620" w:bottom="1160" w:left="98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5820800" from="56.950001pt,779.950012pt" to="534.700001pt,779.950012pt" stroked="true" strokeweight=".5pt" strokecolor="#ec1c23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64001pt;margin-top:787.297607pt;width:261.9pt;height:38.65pt;mso-position-horizontal-relative:page;mso-position-vertical-relative:page;z-index:-15820288" type="#_x0000_t202" id="docshape1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Magistrát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města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Brna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color w:val="EC1C23"/>
                    <w:sz w:val="16"/>
                  </w:rPr>
                  <w:t>|</w:t>
                </w:r>
                <w:r>
                  <w:rPr>
                    <w:color w:val="EC1C23"/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Odbor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dopravy</w:t>
                </w:r>
              </w:p>
              <w:p>
                <w:pPr>
                  <w:spacing w:before="9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Kounicova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67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color w:val="EC1C23"/>
                    <w:sz w:val="16"/>
                  </w:rPr>
                  <w:t>|</w:t>
                </w:r>
                <w:r>
                  <w:rPr>
                    <w:color w:val="EC1C23"/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601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67</w:t>
                </w:r>
                <w:r>
                  <w:rPr>
                    <w:spacing w:val="40"/>
                    <w:sz w:val="16"/>
                  </w:rPr>
                  <w:t> </w:t>
                </w:r>
                <w:r>
                  <w:rPr>
                    <w:sz w:val="16"/>
                  </w:rPr>
                  <w:t>Brno </w:t>
                </w:r>
                <w:r>
                  <w:rPr>
                    <w:color w:val="EC1C23"/>
                    <w:sz w:val="16"/>
                  </w:rPr>
                  <w:t>|</w:t>
                </w:r>
                <w:r>
                  <w:rPr>
                    <w:color w:val="EC1C23"/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ID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datové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schránky: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a7kbrrn </w:t>
                </w:r>
                <w:r>
                  <w:rPr>
                    <w:color w:val="EC1C23"/>
                    <w:sz w:val="16"/>
                  </w:rPr>
                  <w:t>|</w:t>
                </w:r>
                <w:r>
                  <w:rPr>
                    <w:color w:val="EC1C23"/>
                    <w:spacing w:val="-1"/>
                    <w:sz w:val="16"/>
                  </w:rPr>
                  <w:t> </w:t>
                </w:r>
                <w:hyperlink r:id="rId1">
                  <w:r>
                    <w:rPr>
                      <w:sz w:val="16"/>
                    </w:rPr>
                    <w:t>www.brno.cz</w:t>
                  </w:r>
                </w:hyperlink>
              </w:p>
              <w:p>
                <w:pPr>
                  <w:spacing w:before="92"/>
                  <w:ind w:left="0" w:right="68" w:firstLine="0"/>
                  <w:jc w:val="righ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5819264" from="57pt,779.950012pt" to="532.5pt,779.950012pt" stroked="true" strokeweight=".5pt" strokecolor="#ec1c23">
          <v:stroke dashstyle="solid"/>
          <w10:wrap type="none"/>
        </v:line>
      </w:pict>
    </w:r>
    <w:r>
      <w:rPr/>
      <w:pict>
        <v:shape style="position:absolute;margin-left:55.664001pt;margin-top:787.297607pt;width:262.6pt;height:38.65pt;mso-position-horizontal-relative:page;mso-position-vertical-relative:page;z-index:-15818752" type="#_x0000_t202" id="docshape9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Magistrát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města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Brna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color w:val="EC1C23"/>
                    <w:sz w:val="16"/>
                  </w:rPr>
                  <w:t>|</w:t>
                </w:r>
                <w:r>
                  <w:rPr>
                    <w:color w:val="EC1C23"/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Odbor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dopravy</w:t>
                </w:r>
              </w:p>
              <w:p>
                <w:pPr>
                  <w:spacing w:before="9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Kounicova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67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color w:val="EC1C23"/>
                    <w:sz w:val="16"/>
                  </w:rPr>
                  <w:t>|</w:t>
                </w:r>
                <w:r>
                  <w:rPr>
                    <w:color w:val="EC1C23"/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601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67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Brno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color w:val="EC1C23"/>
                    <w:sz w:val="16"/>
                  </w:rPr>
                  <w:t>|</w:t>
                </w:r>
                <w:r>
                  <w:rPr>
                    <w:color w:val="EC1C23"/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ID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datové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schránky: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a7kbrrn </w:t>
                </w:r>
                <w:r>
                  <w:rPr>
                    <w:color w:val="EC1C23"/>
                    <w:sz w:val="16"/>
                  </w:rPr>
                  <w:t>|</w:t>
                </w:r>
                <w:r>
                  <w:rPr>
                    <w:color w:val="EC1C23"/>
                    <w:spacing w:val="-1"/>
                    <w:sz w:val="16"/>
                  </w:rPr>
                  <w:t> </w:t>
                </w:r>
                <w:hyperlink r:id="rId1">
                  <w:r>
                    <w:rPr>
                      <w:sz w:val="16"/>
                    </w:rPr>
                    <w:t>www.brno.cz</w:t>
                  </w:r>
                </w:hyperlink>
              </w:p>
              <w:p>
                <w:pPr>
                  <w:spacing w:before="92"/>
                  <w:ind w:left="0" w:right="82" w:firstLine="0"/>
                  <w:jc w:val="righ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64001pt;margin-top:70.052521pt;width:83.15pt;height:12.1pt;mso-position-horizontal-relative:page;mso-position-vertical-relative:page;z-index:-15819776" type="#_x0000_t202" id="docshape8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MMB/0412417/2021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66" w:hanging="35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66" w:hanging="356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673" w:hanging="356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79" w:hanging="356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486" w:hanging="356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393" w:hanging="356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299" w:hanging="356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206" w:hanging="356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113" w:hanging="356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spacing w:before="118"/>
      <w:ind w:left="4152" w:right="4133"/>
      <w:jc w:val="center"/>
      <w:outlineLvl w:val="1"/>
    </w:pPr>
    <w:rPr>
      <w:rFonts w:ascii="Arial" w:hAnsi="Arial" w:eastAsia="Arial" w:cs="Arial"/>
      <w:b/>
      <w:bCs/>
      <w:sz w:val="24"/>
      <w:szCs w:val="24"/>
      <w:lang w:val="cs-CZ" w:eastAsia="en-US" w:bidi="ar-SA"/>
    </w:rPr>
  </w:style>
  <w:style w:styleId="Heading2" w:type="paragraph">
    <w:name w:val="Heading 2"/>
    <w:basedOn w:val="Normal"/>
    <w:uiPriority w:val="1"/>
    <w:qFormat/>
    <w:pPr>
      <w:ind w:left="3226" w:hanging="3892"/>
      <w:outlineLvl w:val="2"/>
    </w:pPr>
    <w:rPr>
      <w:rFonts w:ascii="Arial" w:hAnsi="Arial" w:eastAsia="Arial" w:cs="Arial"/>
      <w:b/>
      <w:bCs/>
      <w:sz w:val="20"/>
      <w:szCs w:val="20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76"/>
      <w:ind w:left="866" w:right="137" w:hanging="356"/>
      <w:jc w:val="both"/>
    </w:pPr>
    <w:rPr>
      <w:rFonts w:ascii="Arial" w:hAnsi="Arial" w:eastAsia="Arial" w:cs="Arial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ind w:left="33"/>
    </w:pPr>
    <w:rPr>
      <w:rFonts w:ascii="Arial" w:hAnsi="Arial" w:eastAsia="Arial" w:cs="Arial"/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mailto:215/jahnova.iveta@brno.cz" TargetMode="External"/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image" Target="media/image5.jpeg"/><Relationship Id="rId14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brno.cz/" TargetMode="Externa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://www.brno.cz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2022-02-06T10:59:34Z</dcterms:created>
  <dcterms:modified xsi:type="dcterms:W3CDTF">2022-02-06T10:59:34Z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dfc</vt:lpwstr>
  </property>
  <property fmtid="{D5CDD505-2E9C-101B-9397-08002B2CF9AE}" pid="4" name="LastSaved">
    <vt:filetime>2022-02-06T00:00:00Z</vt:filetime>
  </property>
</Properties>
</file>